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20" w:rsidRPr="0056550D" w:rsidRDefault="0056550D" w:rsidP="00000720">
      <w:pPr>
        <w:pStyle w:val="Heading7"/>
        <w:spacing w:line="360" w:lineRule="auto"/>
        <w:rPr>
          <w:rFonts w:cs="Arial"/>
          <w:lang w:val="fr-FR" w:eastAsia="nl-NL"/>
        </w:rPr>
      </w:pPr>
      <w:bookmarkStart w:id="0" w:name="_Toc219599744"/>
      <w:bookmarkStart w:id="1" w:name="_Toc228675023"/>
      <w:bookmarkStart w:id="2" w:name="_Toc306701395"/>
      <w:r w:rsidRPr="0056550D">
        <w:rPr>
          <w:rStyle w:val="hps"/>
          <w:lang w:val="fr-FR"/>
        </w:rPr>
        <w:t>Application de</w:t>
      </w:r>
      <w:r w:rsidRPr="0056550D">
        <w:rPr>
          <w:lang w:val="fr-FR"/>
        </w:rPr>
        <w:t xml:space="preserve"> </w:t>
      </w:r>
      <w:r w:rsidRPr="0056550D">
        <w:rPr>
          <w:rStyle w:val="hps"/>
          <w:lang w:val="fr-FR"/>
        </w:rPr>
        <w:t>Intra</w:t>
      </w:r>
      <w:r w:rsidRPr="0056550D">
        <w:rPr>
          <w:lang w:val="fr-FR"/>
        </w:rPr>
        <w:t xml:space="preserve"> </w:t>
      </w:r>
      <w:proofErr w:type="spellStart"/>
      <w:r w:rsidRPr="0056550D">
        <w:rPr>
          <w:rStyle w:val="hps"/>
          <w:lang w:val="fr-FR"/>
        </w:rPr>
        <w:t>Repiderma</w:t>
      </w:r>
      <w:proofErr w:type="spellEnd"/>
      <w:r w:rsidRPr="0056550D">
        <w:rPr>
          <w:lang w:val="fr-FR"/>
        </w:rPr>
        <w:t xml:space="preserve"> </w:t>
      </w:r>
      <w:r w:rsidRPr="0056550D">
        <w:rPr>
          <w:rStyle w:val="hps"/>
          <w:lang w:val="fr-FR"/>
        </w:rPr>
        <w:t>après le retrait</w:t>
      </w:r>
      <w:r w:rsidRPr="0056550D">
        <w:rPr>
          <w:lang w:val="fr-FR"/>
        </w:rPr>
        <w:t xml:space="preserve"> </w:t>
      </w:r>
      <w:r w:rsidRPr="0056550D">
        <w:rPr>
          <w:rStyle w:val="hps"/>
          <w:lang w:val="fr-FR"/>
        </w:rPr>
        <w:t>de</w:t>
      </w:r>
      <w:r w:rsidRPr="0056550D">
        <w:rPr>
          <w:lang w:val="fr-FR"/>
        </w:rPr>
        <w:t xml:space="preserve"> </w:t>
      </w:r>
      <w:r w:rsidRPr="0056550D">
        <w:rPr>
          <w:rStyle w:val="hps"/>
          <w:lang w:val="fr-FR"/>
        </w:rPr>
        <w:t>trayons</w:t>
      </w:r>
      <w:r>
        <w:rPr>
          <w:rStyle w:val="hps"/>
          <w:lang w:val="fr-FR"/>
        </w:rPr>
        <w:t xml:space="preserve"> supplémentaires</w:t>
      </w:r>
      <w:r w:rsidRPr="0056550D">
        <w:rPr>
          <w:lang w:val="fr-FR"/>
        </w:rPr>
        <w:t xml:space="preserve"> </w:t>
      </w:r>
      <w:r w:rsidRPr="0056550D">
        <w:rPr>
          <w:rStyle w:val="hps"/>
          <w:lang w:val="fr-FR"/>
        </w:rPr>
        <w:t>chez les veaux</w:t>
      </w:r>
      <w:r>
        <w:rPr>
          <w:rStyle w:val="hps"/>
          <w:lang w:val="fr-FR"/>
        </w:rPr>
        <w:t xml:space="preserve"> femelles</w:t>
      </w:r>
      <w:r w:rsidR="00193D68" w:rsidRPr="0056550D">
        <w:rPr>
          <w:rFonts w:cs="Arial"/>
          <w:lang w:val="fr-FR" w:eastAsia="nl-NL"/>
        </w:rPr>
        <w:t xml:space="preserve"> </w:t>
      </w:r>
    </w:p>
    <w:p w:rsidR="00955D8F" w:rsidRPr="0056550D" w:rsidRDefault="00955D8F" w:rsidP="00955D8F">
      <w:pPr>
        <w:rPr>
          <w:lang w:val="fr-FR" w:eastAsia="nl-NL"/>
        </w:rPr>
      </w:pPr>
    </w:p>
    <w:p w:rsidR="002B7C1F" w:rsidRPr="00A902C2" w:rsidRDefault="00A902C2" w:rsidP="00D5073A">
      <w:pPr>
        <w:pStyle w:val="Heading7"/>
      </w:pPr>
      <w:r>
        <w:rPr>
          <w:noProof/>
          <w:lang w:val="fr-FR" w:eastAsia="fr-FR"/>
        </w:rPr>
        <w:drawing>
          <wp:inline distT="0" distB="0" distL="0" distR="0">
            <wp:extent cx="3612184" cy="2709138"/>
            <wp:effectExtent l="38100" t="0" r="26366" b="796062"/>
            <wp:docPr id="1" name="Afbeelding 0" descr="P104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22.JPG"/>
                    <pic:cNvPicPr/>
                  </pic:nvPicPr>
                  <pic:blipFill>
                    <a:blip r:embed="rId8" cstate="email"/>
                    <a:stretch>
                      <a:fillRect/>
                    </a:stretch>
                  </pic:blipFill>
                  <pic:spPr>
                    <a:xfrm>
                      <a:off x="0" y="0"/>
                      <a:ext cx="3611780" cy="27088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D7A8E" w:rsidRPr="001D7A8E" w:rsidRDefault="001D7A8E" w:rsidP="001D7A8E">
      <w:pPr>
        <w:jc w:val="center"/>
        <w:rPr>
          <w:lang w:val="en-US"/>
        </w:rPr>
      </w:pPr>
    </w:p>
    <w:p w:rsidR="00D16A8E" w:rsidRPr="006024E7" w:rsidRDefault="00D16A8E" w:rsidP="00D16A8E">
      <w:pPr>
        <w:pStyle w:val="Heading7"/>
        <w:rPr>
          <w:sz w:val="20"/>
          <w:szCs w:val="20"/>
        </w:rPr>
      </w:pPr>
      <w:r w:rsidRPr="006024E7">
        <w:rPr>
          <w:sz w:val="20"/>
          <w:szCs w:val="20"/>
        </w:rPr>
        <w:t>Gerwen Lammers, PhD</w:t>
      </w:r>
    </w:p>
    <w:p w:rsidR="00B84F61" w:rsidRDefault="00AA076F" w:rsidP="00A64D47">
      <w:pPr>
        <w:pStyle w:val="Heading7"/>
        <w:rPr>
          <w:sz w:val="20"/>
          <w:szCs w:val="20"/>
        </w:rPr>
      </w:pPr>
      <w:r>
        <w:rPr>
          <w:sz w:val="20"/>
          <w:szCs w:val="20"/>
        </w:rPr>
        <w:t>Product development &amp; Regulatory affairs</w:t>
      </w:r>
    </w:p>
    <w:p w:rsidR="0027703E" w:rsidRDefault="0027703E" w:rsidP="0027703E">
      <w:pPr>
        <w:spacing w:after="0"/>
        <w:rPr>
          <w:rFonts w:eastAsia="Times New Roman" w:cs="Tahoma"/>
          <w:sz w:val="20"/>
          <w:szCs w:val="20"/>
          <w:lang w:val="it-IT" w:eastAsia="nl-NL"/>
        </w:rPr>
      </w:pPr>
    </w:p>
    <w:p w:rsidR="00955D8F" w:rsidRDefault="00955D8F" w:rsidP="0027703E">
      <w:pPr>
        <w:spacing w:after="0"/>
        <w:rPr>
          <w:rFonts w:eastAsia="Times New Roman" w:cs="Tahoma"/>
          <w:sz w:val="20"/>
          <w:szCs w:val="20"/>
          <w:lang w:val="it-IT" w:eastAsia="nl-NL"/>
        </w:rPr>
      </w:pPr>
    </w:p>
    <w:p w:rsidR="0027703E" w:rsidRPr="003952B9" w:rsidRDefault="0027703E" w:rsidP="0027703E">
      <w:pPr>
        <w:spacing w:after="0"/>
        <w:rPr>
          <w:rFonts w:eastAsia="Times New Roman" w:cs="Tahoma"/>
          <w:sz w:val="20"/>
          <w:szCs w:val="20"/>
          <w:lang w:val="it-IT" w:eastAsia="nl-NL"/>
        </w:rPr>
      </w:pPr>
      <w:r w:rsidRPr="003952B9">
        <w:rPr>
          <w:rFonts w:eastAsia="Times New Roman" w:cs="Tahoma"/>
          <w:sz w:val="20"/>
          <w:szCs w:val="20"/>
          <w:lang w:val="it-IT" w:eastAsia="nl-NL"/>
        </w:rPr>
        <w:t>Intracare BV</w:t>
      </w:r>
      <w:r w:rsidRPr="003952B9">
        <w:rPr>
          <w:rFonts w:eastAsia="Times New Roman" w:cs="Tahoma"/>
          <w:sz w:val="20"/>
          <w:szCs w:val="20"/>
          <w:lang w:val="it-IT" w:eastAsia="nl-NL"/>
        </w:rPr>
        <w:br/>
        <w:t>Voltaweg 4</w:t>
      </w:r>
      <w:r w:rsidRPr="003952B9">
        <w:rPr>
          <w:rFonts w:eastAsia="Times New Roman" w:cs="Tahoma"/>
          <w:sz w:val="20"/>
          <w:szCs w:val="20"/>
          <w:lang w:val="it-IT" w:eastAsia="nl-NL"/>
        </w:rPr>
        <w:br/>
        <w:t xml:space="preserve">5466 AZ Veghel </w:t>
      </w:r>
    </w:p>
    <w:p w:rsidR="0027703E" w:rsidRPr="0035629F" w:rsidRDefault="0027703E" w:rsidP="0027703E">
      <w:pPr>
        <w:spacing w:after="0"/>
        <w:rPr>
          <w:rFonts w:eastAsia="Times New Roman" w:cs="Tahoma"/>
          <w:sz w:val="20"/>
          <w:szCs w:val="20"/>
          <w:lang w:val="en-US" w:eastAsia="nl-NL"/>
        </w:rPr>
      </w:pPr>
      <w:r w:rsidRPr="0035629F">
        <w:rPr>
          <w:rFonts w:eastAsia="Times New Roman" w:cs="Tahoma"/>
          <w:sz w:val="20"/>
          <w:szCs w:val="20"/>
          <w:lang w:val="en-US" w:eastAsia="nl-NL"/>
        </w:rPr>
        <w:t>The Netherlands</w:t>
      </w:r>
    </w:p>
    <w:p w:rsidR="00000720" w:rsidRDefault="0027703E" w:rsidP="001D7A8E">
      <w:pPr>
        <w:spacing w:before="100" w:beforeAutospacing="1" w:after="100" w:afterAutospacing="1"/>
      </w:pPr>
      <w:r w:rsidRPr="0035629F">
        <w:rPr>
          <w:rFonts w:eastAsia="Times New Roman" w:cs="Tahoma"/>
          <w:sz w:val="20"/>
          <w:szCs w:val="20"/>
          <w:lang w:val="en-US" w:eastAsia="nl-NL"/>
        </w:rPr>
        <w:t xml:space="preserve">T: +31 (0) 413 354105 </w:t>
      </w:r>
      <w:r w:rsidRPr="0035629F">
        <w:rPr>
          <w:rFonts w:eastAsia="Times New Roman" w:cs="Tahoma"/>
          <w:sz w:val="20"/>
          <w:szCs w:val="20"/>
          <w:lang w:val="en-US" w:eastAsia="nl-NL"/>
        </w:rPr>
        <w:br/>
        <w:t xml:space="preserve">F: +31 (0) 413 362324 </w:t>
      </w:r>
      <w:r w:rsidRPr="0035629F">
        <w:rPr>
          <w:rFonts w:eastAsia="Times New Roman" w:cs="Tahoma"/>
          <w:sz w:val="20"/>
          <w:szCs w:val="20"/>
          <w:lang w:val="en-US" w:eastAsia="nl-NL"/>
        </w:rPr>
        <w:br/>
      </w:r>
      <w:hyperlink r:id="rId9" w:history="1">
        <w:r w:rsidRPr="00860A07">
          <w:rPr>
            <w:rStyle w:val="Hyperlink"/>
            <w:rFonts w:eastAsia="Times New Roman" w:cs="Tahoma"/>
            <w:sz w:val="20"/>
            <w:szCs w:val="20"/>
            <w:lang w:val="en-US" w:eastAsia="nl-NL"/>
          </w:rPr>
          <w:t>info@intracare.nl</w:t>
        </w:r>
      </w:hyperlink>
    </w:p>
    <w:p w:rsidR="00F43FAD" w:rsidRPr="00D7382D" w:rsidRDefault="00F43FAD" w:rsidP="00D5073A">
      <w:pPr>
        <w:jc w:val="both"/>
        <w:rPr>
          <w:lang w:val="en-US"/>
        </w:rPr>
      </w:pPr>
    </w:p>
    <w:p w:rsidR="00F43FAD" w:rsidRPr="00941176" w:rsidRDefault="00F43FAD" w:rsidP="00856665">
      <w:pPr>
        <w:pStyle w:val="Heading1"/>
      </w:pPr>
      <w:r>
        <w:br w:type="page"/>
      </w:r>
      <w:bookmarkEnd w:id="0"/>
      <w:bookmarkEnd w:id="1"/>
      <w:bookmarkEnd w:id="2"/>
      <w:proofErr w:type="spellStart"/>
      <w:r w:rsidR="0056550D">
        <w:lastRenderedPageBreak/>
        <w:t>Tétines</w:t>
      </w:r>
      <w:proofErr w:type="spellEnd"/>
      <w:r w:rsidR="0056550D">
        <w:t xml:space="preserve"> </w:t>
      </w:r>
      <w:proofErr w:type="spellStart"/>
      <w:r w:rsidR="0056550D">
        <w:t>supplémentaires</w:t>
      </w:r>
      <w:proofErr w:type="spellEnd"/>
    </w:p>
    <w:p w:rsidR="0056550D" w:rsidRPr="007B01BF" w:rsidRDefault="0056550D" w:rsidP="0056550D">
      <w:pPr>
        <w:rPr>
          <w:rFonts w:eastAsia="Times New Roman" w:cs="Arial"/>
          <w:sz w:val="20"/>
          <w:szCs w:val="20"/>
          <w:lang w:val="fr-FR" w:eastAsia="fr-FR"/>
        </w:rPr>
      </w:pPr>
      <w:bookmarkStart w:id="3" w:name="_Toc379529793"/>
      <w:r w:rsidRPr="007B01BF">
        <w:rPr>
          <w:rFonts w:cs="Arial"/>
          <w:sz w:val="20"/>
          <w:szCs w:val="20"/>
          <w:lang w:val="fr-FR"/>
        </w:rPr>
        <w:t xml:space="preserve">Les </w:t>
      </w:r>
      <w:r w:rsidRPr="007B01BF">
        <w:rPr>
          <w:rFonts w:eastAsia="Times New Roman" w:cs="Arial"/>
          <w:sz w:val="20"/>
          <w:szCs w:val="20"/>
          <w:lang w:val="fr-FR" w:eastAsia="fr-FR"/>
        </w:rPr>
        <w:t xml:space="preserve">tétines supplémentaires) sont fréquentes chez les bovins laitiers. Ces tétines ne sont pas fonctionnelles, mais peuvent causer des problèmes lorsque, par exemple elles s’infectent ou perturbent  physiquement le robot de traite. Ces tétines sont régulièrement enlevées peu après la naissance. Le plus souvent, cela est combiné avec l'écornage, lorsque les animaux sont anesthésiés de toute façon. Les tétines sont alors simplement coupées, et la plaie créée est pulvérisée avec un spray antibiotique pour prévenir l'infection. Cependant, l'utilisation fréquente d'antibiotiques conduit à la formation de bactéries résistantes aux antibiotiques. Nous avons développé l’Intra </w:t>
      </w:r>
      <w:proofErr w:type="spellStart"/>
      <w:r w:rsidRPr="007B01BF">
        <w:rPr>
          <w:rFonts w:eastAsia="Times New Roman" w:cs="Arial"/>
          <w:sz w:val="20"/>
          <w:szCs w:val="20"/>
          <w:lang w:val="fr-FR" w:eastAsia="fr-FR"/>
        </w:rPr>
        <w:t>Répiderma</w:t>
      </w:r>
      <w:proofErr w:type="spellEnd"/>
      <w:r w:rsidRPr="007B01BF">
        <w:rPr>
          <w:rFonts w:eastAsia="Times New Roman" w:cs="Arial"/>
          <w:sz w:val="20"/>
          <w:szCs w:val="20"/>
          <w:lang w:val="fr-FR" w:eastAsia="fr-FR"/>
        </w:rPr>
        <w:t xml:space="preserve"> spray qui ne contient pas d'antibiotiques.</w:t>
      </w:r>
    </w:p>
    <w:p w:rsidR="000E238A" w:rsidRPr="00BB2230" w:rsidRDefault="00DE20EC" w:rsidP="00DE20EC">
      <w:pPr>
        <w:spacing w:after="0" w:line="360" w:lineRule="auto"/>
        <w:jc w:val="both"/>
        <w:rPr>
          <w:rFonts w:eastAsia="Times New Roman" w:cs="Arial"/>
          <w:bCs/>
          <w:color w:val="632423"/>
          <w:sz w:val="20"/>
          <w:szCs w:val="20"/>
          <w:lang w:val="fr-FR"/>
        </w:rPr>
      </w:pPr>
      <w:r w:rsidRPr="007B01BF">
        <w:rPr>
          <w:rFonts w:cs="Arial"/>
          <w:sz w:val="20"/>
          <w:szCs w:val="20"/>
          <w:lang w:val="fr-FR"/>
        </w:rPr>
        <w:t xml:space="preserve"> </w:t>
      </w:r>
      <w:r w:rsidR="000E238A" w:rsidRPr="00BB2230">
        <w:rPr>
          <w:rFonts w:cs="Arial"/>
          <w:sz w:val="20"/>
          <w:szCs w:val="20"/>
          <w:lang w:val="fr-FR"/>
        </w:rPr>
        <w:br w:type="page"/>
      </w:r>
    </w:p>
    <w:p w:rsidR="00877D05" w:rsidRDefault="00E3114D" w:rsidP="00856665">
      <w:pPr>
        <w:pStyle w:val="Heading1"/>
      </w:pPr>
      <w:r>
        <w:lastRenderedPageBreak/>
        <w:t xml:space="preserve">Intra </w:t>
      </w:r>
      <w:r w:rsidR="00955D8F">
        <w:t>Repiderma</w:t>
      </w:r>
      <w:bookmarkEnd w:id="3"/>
    </w:p>
    <w:p w:rsidR="00015931" w:rsidRPr="00917364" w:rsidRDefault="0056550D" w:rsidP="00015931">
      <w:pPr>
        <w:spacing w:after="0" w:line="360" w:lineRule="auto"/>
        <w:jc w:val="both"/>
        <w:rPr>
          <w:rFonts w:eastAsia="Times New Roman" w:cs="Arial"/>
          <w:lang w:val="fr-FR" w:eastAsia="nl-NL" w:bidi="en-US"/>
        </w:rPr>
      </w:pPr>
      <w:r w:rsidRPr="007B01BF">
        <w:rPr>
          <w:rStyle w:val="hps"/>
          <w:sz w:val="20"/>
          <w:szCs w:val="20"/>
          <w:lang w:val="fr-FR"/>
        </w:rPr>
        <w:t>Intra</w:t>
      </w:r>
      <w:r w:rsidRPr="007B01BF">
        <w:rPr>
          <w:sz w:val="20"/>
          <w:szCs w:val="20"/>
          <w:lang w:val="fr-FR"/>
        </w:rPr>
        <w:t xml:space="preserve"> </w:t>
      </w:r>
      <w:proofErr w:type="spellStart"/>
      <w:r w:rsidR="007B01BF" w:rsidRPr="007B01BF">
        <w:rPr>
          <w:rStyle w:val="hps"/>
          <w:sz w:val="20"/>
          <w:szCs w:val="20"/>
          <w:lang w:val="fr-FR"/>
        </w:rPr>
        <w:t>Ré</w:t>
      </w:r>
      <w:r w:rsidRPr="007B01BF">
        <w:rPr>
          <w:rStyle w:val="hps"/>
          <w:sz w:val="20"/>
          <w:szCs w:val="20"/>
          <w:lang w:val="fr-FR"/>
        </w:rPr>
        <w:t>piderma</w:t>
      </w:r>
      <w:proofErr w:type="spellEnd"/>
      <w:r w:rsidRPr="007B01BF">
        <w:rPr>
          <w:sz w:val="20"/>
          <w:szCs w:val="20"/>
          <w:lang w:val="fr-FR"/>
        </w:rPr>
        <w:t xml:space="preserve"> </w:t>
      </w:r>
      <w:r w:rsidRPr="007B01BF">
        <w:rPr>
          <w:rStyle w:val="hps"/>
          <w:sz w:val="20"/>
          <w:szCs w:val="20"/>
          <w:lang w:val="fr-FR"/>
        </w:rPr>
        <w:t>contient deux ingrédients</w:t>
      </w:r>
      <w:r w:rsidRPr="007B01BF">
        <w:rPr>
          <w:sz w:val="20"/>
          <w:szCs w:val="20"/>
          <w:lang w:val="fr-FR"/>
        </w:rPr>
        <w:t xml:space="preserve"> </w:t>
      </w:r>
      <w:r w:rsidRPr="007B01BF">
        <w:rPr>
          <w:rStyle w:val="hps"/>
          <w:sz w:val="20"/>
          <w:szCs w:val="20"/>
          <w:lang w:val="fr-FR"/>
        </w:rPr>
        <w:t>actifs sous forme</w:t>
      </w:r>
      <w:r w:rsidRPr="007B01BF">
        <w:rPr>
          <w:sz w:val="20"/>
          <w:szCs w:val="20"/>
          <w:lang w:val="fr-FR"/>
        </w:rPr>
        <w:t xml:space="preserve"> </w:t>
      </w:r>
      <w:r w:rsidRPr="007B01BF">
        <w:rPr>
          <w:rStyle w:val="hps"/>
          <w:sz w:val="20"/>
          <w:szCs w:val="20"/>
          <w:lang w:val="fr-FR"/>
        </w:rPr>
        <w:t>de pulvérisation</w:t>
      </w:r>
      <w:r w:rsidRPr="007B01BF">
        <w:rPr>
          <w:sz w:val="20"/>
          <w:szCs w:val="20"/>
          <w:lang w:val="fr-FR"/>
        </w:rPr>
        <w:t xml:space="preserve">. </w:t>
      </w:r>
      <w:r w:rsidRPr="007B01BF">
        <w:rPr>
          <w:rStyle w:val="hps"/>
          <w:sz w:val="20"/>
          <w:szCs w:val="20"/>
          <w:lang w:val="fr-FR"/>
        </w:rPr>
        <w:t>Les deux composants sont</w:t>
      </w:r>
      <w:r w:rsidRPr="007B01BF">
        <w:rPr>
          <w:sz w:val="20"/>
          <w:szCs w:val="20"/>
          <w:lang w:val="fr-FR"/>
        </w:rPr>
        <w:t xml:space="preserve"> </w:t>
      </w:r>
      <w:r w:rsidRPr="007B01BF">
        <w:rPr>
          <w:rStyle w:val="hps"/>
          <w:sz w:val="20"/>
          <w:szCs w:val="20"/>
          <w:lang w:val="fr-FR"/>
        </w:rPr>
        <w:t>nécessaires</w:t>
      </w:r>
      <w:r w:rsidRPr="007B01BF">
        <w:rPr>
          <w:sz w:val="20"/>
          <w:szCs w:val="20"/>
          <w:lang w:val="fr-FR"/>
        </w:rPr>
        <w:t xml:space="preserve">, </w:t>
      </w:r>
      <w:r w:rsidRPr="007B01BF">
        <w:rPr>
          <w:rStyle w:val="hps"/>
          <w:sz w:val="20"/>
          <w:szCs w:val="20"/>
          <w:lang w:val="fr-FR"/>
        </w:rPr>
        <w:t>car ces éléments</w:t>
      </w:r>
      <w:r w:rsidRPr="007B01BF">
        <w:rPr>
          <w:sz w:val="20"/>
          <w:szCs w:val="20"/>
          <w:lang w:val="fr-FR"/>
        </w:rPr>
        <w:t xml:space="preserve"> </w:t>
      </w:r>
      <w:r w:rsidRPr="007B01BF">
        <w:rPr>
          <w:rStyle w:val="hps"/>
          <w:sz w:val="20"/>
          <w:szCs w:val="20"/>
          <w:lang w:val="fr-FR"/>
        </w:rPr>
        <w:t>ont un effet</w:t>
      </w:r>
      <w:r w:rsidRPr="007B01BF">
        <w:rPr>
          <w:sz w:val="20"/>
          <w:szCs w:val="20"/>
          <w:lang w:val="fr-FR"/>
        </w:rPr>
        <w:t xml:space="preserve"> </w:t>
      </w:r>
      <w:r w:rsidRPr="007B01BF">
        <w:rPr>
          <w:rStyle w:val="hps"/>
          <w:sz w:val="20"/>
          <w:szCs w:val="20"/>
          <w:lang w:val="fr-FR"/>
        </w:rPr>
        <w:t>clinique</w:t>
      </w:r>
      <w:r w:rsidRPr="007B01BF">
        <w:rPr>
          <w:sz w:val="20"/>
          <w:szCs w:val="20"/>
          <w:lang w:val="fr-FR"/>
        </w:rPr>
        <w:t xml:space="preserve"> </w:t>
      </w:r>
      <w:r w:rsidRPr="007B01BF">
        <w:rPr>
          <w:rStyle w:val="hps"/>
          <w:sz w:val="20"/>
          <w:szCs w:val="20"/>
          <w:lang w:val="fr-FR"/>
        </w:rPr>
        <w:t>différent et</w:t>
      </w:r>
      <w:r w:rsidRPr="007B01BF">
        <w:rPr>
          <w:sz w:val="20"/>
          <w:szCs w:val="20"/>
          <w:lang w:val="fr-FR"/>
        </w:rPr>
        <w:t xml:space="preserve"> </w:t>
      </w:r>
      <w:r w:rsidRPr="007B01BF">
        <w:rPr>
          <w:rStyle w:val="hps"/>
          <w:sz w:val="20"/>
          <w:szCs w:val="20"/>
          <w:lang w:val="fr-FR"/>
        </w:rPr>
        <w:t>fournissent un mécanisme</w:t>
      </w:r>
      <w:r w:rsidRPr="007B01BF">
        <w:rPr>
          <w:sz w:val="20"/>
          <w:szCs w:val="20"/>
          <w:lang w:val="fr-FR"/>
        </w:rPr>
        <w:t xml:space="preserve"> </w:t>
      </w:r>
      <w:r w:rsidRPr="007B01BF">
        <w:rPr>
          <w:rStyle w:val="hps"/>
          <w:sz w:val="20"/>
          <w:szCs w:val="20"/>
          <w:lang w:val="fr-FR"/>
        </w:rPr>
        <w:t>à deux voies pour</w:t>
      </w:r>
      <w:r w:rsidRPr="007B01BF">
        <w:rPr>
          <w:sz w:val="20"/>
          <w:szCs w:val="20"/>
          <w:lang w:val="fr-FR"/>
        </w:rPr>
        <w:t xml:space="preserve"> </w:t>
      </w:r>
      <w:r w:rsidRPr="007B01BF">
        <w:rPr>
          <w:rStyle w:val="hps"/>
          <w:sz w:val="20"/>
          <w:szCs w:val="20"/>
          <w:lang w:val="fr-FR"/>
        </w:rPr>
        <w:t>un traitement efficace</w:t>
      </w:r>
      <w:r w:rsidRPr="007B01BF">
        <w:rPr>
          <w:sz w:val="20"/>
          <w:szCs w:val="20"/>
          <w:lang w:val="fr-FR"/>
        </w:rPr>
        <w:t xml:space="preserve"> </w:t>
      </w:r>
      <w:r w:rsidRPr="007B01BF">
        <w:rPr>
          <w:rStyle w:val="hps"/>
          <w:sz w:val="20"/>
          <w:szCs w:val="20"/>
          <w:lang w:val="fr-FR"/>
        </w:rPr>
        <w:t>de la peau</w:t>
      </w:r>
      <w:r w:rsidRPr="007B01BF">
        <w:rPr>
          <w:sz w:val="20"/>
          <w:szCs w:val="20"/>
          <w:lang w:val="fr-FR"/>
        </w:rPr>
        <w:t xml:space="preserve"> </w:t>
      </w:r>
      <w:r w:rsidRPr="007B01BF">
        <w:rPr>
          <w:rStyle w:val="hps"/>
          <w:sz w:val="20"/>
          <w:szCs w:val="20"/>
          <w:lang w:val="fr-FR"/>
        </w:rPr>
        <w:t>ainsi</w:t>
      </w:r>
      <w:r w:rsidRPr="007B01BF">
        <w:rPr>
          <w:sz w:val="20"/>
          <w:szCs w:val="20"/>
          <w:lang w:val="fr-FR"/>
        </w:rPr>
        <w:t xml:space="preserve">: </w:t>
      </w:r>
      <w:r w:rsidRPr="007B01BF">
        <w:rPr>
          <w:rStyle w:val="hps"/>
          <w:sz w:val="20"/>
          <w:szCs w:val="20"/>
          <w:lang w:val="fr-FR"/>
        </w:rPr>
        <w:t>Le zinc est</w:t>
      </w:r>
      <w:r w:rsidRPr="007B01BF">
        <w:rPr>
          <w:sz w:val="20"/>
          <w:szCs w:val="20"/>
          <w:lang w:val="fr-FR"/>
        </w:rPr>
        <w:t xml:space="preserve"> </w:t>
      </w:r>
      <w:r w:rsidRPr="007B01BF">
        <w:rPr>
          <w:rStyle w:val="hps"/>
          <w:sz w:val="20"/>
          <w:szCs w:val="20"/>
          <w:lang w:val="fr-FR"/>
        </w:rPr>
        <w:t>principalement</w:t>
      </w:r>
      <w:r w:rsidRPr="007B01BF">
        <w:rPr>
          <w:sz w:val="20"/>
          <w:szCs w:val="20"/>
          <w:lang w:val="fr-FR"/>
        </w:rPr>
        <w:t xml:space="preserve"> </w:t>
      </w:r>
      <w:r w:rsidRPr="007B01BF">
        <w:rPr>
          <w:rStyle w:val="hps"/>
          <w:sz w:val="20"/>
          <w:szCs w:val="20"/>
          <w:lang w:val="fr-FR"/>
        </w:rPr>
        <w:t>constituée pour</w:t>
      </w:r>
      <w:r w:rsidRPr="007B01BF">
        <w:rPr>
          <w:sz w:val="20"/>
          <w:szCs w:val="20"/>
          <w:lang w:val="fr-FR"/>
        </w:rPr>
        <w:t xml:space="preserve"> </w:t>
      </w:r>
      <w:r w:rsidRPr="007B01BF">
        <w:rPr>
          <w:rStyle w:val="hps"/>
          <w:sz w:val="20"/>
          <w:szCs w:val="20"/>
          <w:lang w:val="fr-FR"/>
        </w:rPr>
        <w:t>son effet positif sur</w:t>
      </w:r>
      <w:r w:rsidRPr="007B01BF">
        <w:rPr>
          <w:sz w:val="20"/>
          <w:szCs w:val="20"/>
          <w:lang w:val="fr-FR"/>
        </w:rPr>
        <w:t xml:space="preserve"> </w:t>
      </w:r>
      <w:r w:rsidRPr="007B01BF">
        <w:rPr>
          <w:rStyle w:val="hps"/>
          <w:sz w:val="20"/>
          <w:szCs w:val="20"/>
          <w:lang w:val="fr-FR"/>
        </w:rPr>
        <w:t>la réparation des plaies</w:t>
      </w:r>
      <w:r w:rsidRPr="007B01BF">
        <w:rPr>
          <w:sz w:val="20"/>
          <w:szCs w:val="20"/>
          <w:lang w:val="fr-FR"/>
        </w:rPr>
        <w:t xml:space="preserve"> </w:t>
      </w:r>
      <w:r w:rsidR="00917364" w:rsidRPr="007B01BF">
        <w:rPr>
          <w:rStyle w:val="hps"/>
          <w:sz w:val="20"/>
          <w:szCs w:val="20"/>
          <w:lang w:val="fr-FR"/>
        </w:rPr>
        <w:t>et l</w:t>
      </w:r>
      <w:r w:rsidRPr="007B01BF">
        <w:rPr>
          <w:rStyle w:val="hps"/>
          <w:sz w:val="20"/>
          <w:szCs w:val="20"/>
          <w:lang w:val="fr-FR"/>
        </w:rPr>
        <w:t>e cuivre</w:t>
      </w:r>
      <w:r w:rsidRPr="007B01BF">
        <w:rPr>
          <w:sz w:val="20"/>
          <w:szCs w:val="20"/>
          <w:lang w:val="fr-FR"/>
        </w:rPr>
        <w:t xml:space="preserve"> </w:t>
      </w:r>
      <w:r w:rsidRPr="007B01BF">
        <w:rPr>
          <w:rStyle w:val="hps"/>
          <w:sz w:val="20"/>
          <w:szCs w:val="20"/>
          <w:lang w:val="fr-FR"/>
        </w:rPr>
        <w:t>est principalement</w:t>
      </w:r>
      <w:r w:rsidRPr="007B01BF">
        <w:rPr>
          <w:sz w:val="20"/>
          <w:szCs w:val="20"/>
          <w:lang w:val="fr-FR"/>
        </w:rPr>
        <w:t xml:space="preserve"> </w:t>
      </w:r>
      <w:r w:rsidRPr="007B01BF">
        <w:rPr>
          <w:rStyle w:val="hps"/>
          <w:sz w:val="20"/>
          <w:szCs w:val="20"/>
          <w:lang w:val="fr-FR"/>
        </w:rPr>
        <w:t>constituée</w:t>
      </w:r>
      <w:r w:rsidRPr="007B01BF">
        <w:rPr>
          <w:sz w:val="20"/>
          <w:szCs w:val="20"/>
          <w:lang w:val="fr-FR"/>
        </w:rPr>
        <w:t xml:space="preserve"> </w:t>
      </w:r>
      <w:r w:rsidRPr="007B01BF">
        <w:rPr>
          <w:rStyle w:val="hps"/>
          <w:sz w:val="20"/>
          <w:szCs w:val="20"/>
          <w:lang w:val="fr-FR"/>
        </w:rPr>
        <w:t xml:space="preserve">pour ses propriétés </w:t>
      </w:r>
      <w:proofErr w:type="spellStart"/>
      <w:r w:rsidRPr="007B01BF">
        <w:rPr>
          <w:rStyle w:val="hps"/>
          <w:sz w:val="20"/>
          <w:szCs w:val="20"/>
          <w:lang w:val="fr-FR"/>
        </w:rPr>
        <w:t>anti</w:t>
      </w:r>
      <w:r w:rsidRPr="007B01BF">
        <w:rPr>
          <w:rStyle w:val="atn"/>
          <w:sz w:val="20"/>
          <w:szCs w:val="20"/>
          <w:lang w:val="fr-FR"/>
        </w:rPr>
        <w:t>-</w:t>
      </w:r>
      <w:r w:rsidRPr="007B01BF">
        <w:rPr>
          <w:sz w:val="20"/>
          <w:szCs w:val="20"/>
          <w:lang w:val="fr-FR"/>
        </w:rPr>
        <w:t>microbiennes</w:t>
      </w:r>
      <w:proofErr w:type="spellEnd"/>
      <w:r w:rsidRPr="007B01BF">
        <w:rPr>
          <w:sz w:val="20"/>
          <w:szCs w:val="20"/>
          <w:lang w:val="fr-FR"/>
        </w:rPr>
        <w:t xml:space="preserve">, </w:t>
      </w:r>
      <w:r w:rsidR="00917364" w:rsidRPr="007B01BF">
        <w:rPr>
          <w:rStyle w:val="hps"/>
          <w:sz w:val="20"/>
          <w:szCs w:val="20"/>
          <w:lang w:val="fr-FR"/>
        </w:rPr>
        <w:t xml:space="preserve">cependant, </w:t>
      </w:r>
      <w:r w:rsidRPr="007B01BF">
        <w:rPr>
          <w:rStyle w:val="hps"/>
          <w:sz w:val="20"/>
          <w:szCs w:val="20"/>
          <w:lang w:val="fr-FR"/>
        </w:rPr>
        <w:t>il a</w:t>
      </w:r>
      <w:r w:rsidRPr="007B01BF">
        <w:rPr>
          <w:sz w:val="20"/>
          <w:szCs w:val="20"/>
          <w:lang w:val="fr-FR"/>
        </w:rPr>
        <w:t xml:space="preserve"> </w:t>
      </w:r>
      <w:r w:rsidRPr="007B01BF">
        <w:rPr>
          <w:rStyle w:val="hps"/>
          <w:sz w:val="20"/>
          <w:szCs w:val="20"/>
          <w:lang w:val="fr-FR"/>
        </w:rPr>
        <w:t>également un effet sur</w:t>
      </w:r>
      <w:r w:rsidRPr="007B01BF">
        <w:rPr>
          <w:sz w:val="20"/>
          <w:szCs w:val="20"/>
          <w:lang w:val="fr-FR"/>
        </w:rPr>
        <w:t xml:space="preserve"> </w:t>
      </w:r>
      <w:r w:rsidRPr="007B01BF">
        <w:rPr>
          <w:rStyle w:val="hps"/>
          <w:sz w:val="20"/>
          <w:szCs w:val="20"/>
          <w:lang w:val="fr-FR"/>
        </w:rPr>
        <w:t>la cicatrisation des plaies</w:t>
      </w:r>
      <w:r w:rsidRPr="007B01BF">
        <w:rPr>
          <w:sz w:val="20"/>
          <w:szCs w:val="20"/>
          <w:lang w:val="fr-FR"/>
        </w:rPr>
        <w:t xml:space="preserve">, mais avec un </w:t>
      </w:r>
      <w:r w:rsidRPr="007B01BF">
        <w:rPr>
          <w:rStyle w:val="hps"/>
          <w:sz w:val="20"/>
          <w:szCs w:val="20"/>
          <w:lang w:val="fr-FR"/>
        </w:rPr>
        <w:t>mécanisme d'action différent</w:t>
      </w:r>
      <w:r w:rsidRPr="007B01BF">
        <w:rPr>
          <w:sz w:val="20"/>
          <w:szCs w:val="20"/>
          <w:lang w:val="fr-FR"/>
        </w:rPr>
        <w:t xml:space="preserve"> </w:t>
      </w:r>
      <w:r w:rsidR="00917364" w:rsidRPr="007B01BF">
        <w:rPr>
          <w:rStyle w:val="hps"/>
          <w:sz w:val="20"/>
          <w:szCs w:val="20"/>
          <w:lang w:val="fr-FR"/>
        </w:rPr>
        <w:t xml:space="preserve">sur la </w:t>
      </w:r>
      <w:r w:rsidRPr="007B01BF">
        <w:rPr>
          <w:sz w:val="20"/>
          <w:szCs w:val="20"/>
          <w:lang w:val="fr-FR"/>
        </w:rPr>
        <w:t xml:space="preserve">stimulation </w:t>
      </w:r>
      <w:r w:rsidRPr="007B01BF">
        <w:rPr>
          <w:rStyle w:val="hps"/>
          <w:sz w:val="20"/>
          <w:szCs w:val="20"/>
          <w:lang w:val="fr-FR"/>
        </w:rPr>
        <w:t>de</w:t>
      </w:r>
      <w:r w:rsidRPr="007B01BF">
        <w:rPr>
          <w:sz w:val="20"/>
          <w:szCs w:val="20"/>
          <w:lang w:val="fr-FR"/>
        </w:rPr>
        <w:t xml:space="preserve"> </w:t>
      </w:r>
      <w:r w:rsidRPr="007B01BF">
        <w:rPr>
          <w:rStyle w:val="hps"/>
          <w:sz w:val="20"/>
          <w:szCs w:val="20"/>
          <w:lang w:val="fr-FR"/>
        </w:rPr>
        <w:t>la formation de nouveaux</w:t>
      </w:r>
      <w:r w:rsidRPr="007B01BF">
        <w:rPr>
          <w:sz w:val="20"/>
          <w:szCs w:val="20"/>
          <w:lang w:val="fr-FR"/>
        </w:rPr>
        <w:t xml:space="preserve"> </w:t>
      </w:r>
      <w:r w:rsidRPr="007B01BF">
        <w:rPr>
          <w:rStyle w:val="hps"/>
          <w:sz w:val="20"/>
          <w:szCs w:val="20"/>
          <w:lang w:val="fr-FR"/>
        </w:rPr>
        <w:t>vaisseaux sanguins</w:t>
      </w:r>
      <w:r w:rsidRPr="007B01BF">
        <w:rPr>
          <w:sz w:val="20"/>
          <w:szCs w:val="20"/>
          <w:lang w:val="fr-FR"/>
        </w:rPr>
        <w:t xml:space="preserve">. </w:t>
      </w:r>
      <w:r w:rsidRPr="007B01BF">
        <w:rPr>
          <w:rStyle w:val="hps"/>
          <w:sz w:val="20"/>
          <w:szCs w:val="20"/>
          <w:lang w:val="fr-FR"/>
        </w:rPr>
        <w:t>De cette façon</w:t>
      </w:r>
      <w:r w:rsidRPr="007B01BF">
        <w:rPr>
          <w:sz w:val="20"/>
          <w:szCs w:val="20"/>
          <w:lang w:val="fr-FR"/>
        </w:rPr>
        <w:t xml:space="preserve">, </w:t>
      </w:r>
      <w:r w:rsidRPr="007B01BF">
        <w:rPr>
          <w:rStyle w:val="hps"/>
          <w:sz w:val="20"/>
          <w:szCs w:val="20"/>
          <w:lang w:val="fr-FR"/>
        </w:rPr>
        <w:t>non seulement</w:t>
      </w:r>
      <w:r w:rsidRPr="007B01BF">
        <w:rPr>
          <w:sz w:val="20"/>
          <w:szCs w:val="20"/>
          <w:lang w:val="fr-FR"/>
        </w:rPr>
        <w:t xml:space="preserve"> </w:t>
      </w:r>
      <w:r w:rsidRPr="007B01BF">
        <w:rPr>
          <w:rStyle w:val="hps"/>
          <w:sz w:val="20"/>
          <w:szCs w:val="20"/>
          <w:lang w:val="fr-FR"/>
        </w:rPr>
        <w:t>intra</w:t>
      </w:r>
      <w:r w:rsidRPr="007B01BF">
        <w:rPr>
          <w:sz w:val="20"/>
          <w:szCs w:val="20"/>
          <w:lang w:val="fr-FR"/>
        </w:rPr>
        <w:t xml:space="preserve"> </w:t>
      </w:r>
      <w:proofErr w:type="spellStart"/>
      <w:r w:rsidR="00917364" w:rsidRPr="007B01BF">
        <w:rPr>
          <w:rStyle w:val="hps"/>
          <w:sz w:val="20"/>
          <w:szCs w:val="20"/>
          <w:lang w:val="fr-FR"/>
        </w:rPr>
        <w:t>Ré</w:t>
      </w:r>
      <w:r w:rsidRPr="007B01BF">
        <w:rPr>
          <w:rStyle w:val="hps"/>
          <w:sz w:val="20"/>
          <w:szCs w:val="20"/>
          <w:lang w:val="fr-FR"/>
        </w:rPr>
        <w:t>piderma</w:t>
      </w:r>
      <w:proofErr w:type="spellEnd"/>
      <w:r w:rsidRPr="007B01BF">
        <w:rPr>
          <w:sz w:val="20"/>
          <w:szCs w:val="20"/>
          <w:lang w:val="fr-FR"/>
        </w:rPr>
        <w:t xml:space="preserve"> </w:t>
      </w:r>
      <w:r w:rsidRPr="007B01BF">
        <w:rPr>
          <w:rStyle w:val="hps"/>
          <w:sz w:val="20"/>
          <w:szCs w:val="20"/>
          <w:lang w:val="fr-FR"/>
        </w:rPr>
        <w:t>inhibe</w:t>
      </w:r>
      <w:r w:rsidRPr="007B01BF">
        <w:rPr>
          <w:sz w:val="20"/>
          <w:szCs w:val="20"/>
          <w:lang w:val="fr-FR"/>
        </w:rPr>
        <w:t xml:space="preserve"> </w:t>
      </w:r>
      <w:r w:rsidR="00917364" w:rsidRPr="007B01BF">
        <w:rPr>
          <w:rStyle w:val="hps"/>
          <w:sz w:val="20"/>
          <w:szCs w:val="20"/>
          <w:lang w:val="fr-FR"/>
        </w:rPr>
        <w:t>le risque</w:t>
      </w:r>
      <w:r w:rsidRPr="007B01BF">
        <w:rPr>
          <w:rStyle w:val="hps"/>
          <w:sz w:val="20"/>
          <w:szCs w:val="20"/>
          <w:lang w:val="fr-FR"/>
        </w:rPr>
        <w:t xml:space="preserve"> de</w:t>
      </w:r>
      <w:r w:rsidRPr="007B01BF">
        <w:rPr>
          <w:sz w:val="20"/>
          <w:szCs w:val="20"/>
          <w:lang w:val="fr-FR"/>
        </w:rPr>
        <w:t xml:space="preserve"> </w:t>
      </w:r>
      <w:r w:rsidRPr="007B01BF">
        <w:rPr>
          <w:rStyle w:val="hps"/>
          <w:sz w:val="20"/>
          <w:szCs w:val="20"/>
          <w:lang w:val="fr-FR"/>
        </w:rPr>
        <w:t>certaines maladies</w:t>
      </w:r>
      <w:r w:rsidRPr="007B01BF">
        <w:rPr>
          <w:sz w:val="20"/>
          <w:szCs w:val="20"/>
          <w:lang w:val="fr-FR"/>
        </w:rPr>
        <w:t xml:space="preserve"> </w:t>
      </w:r>
      <w:r w:rsidRPr="007B01BF">
        <w:rPr>
          <w:rStyle w:val="hps"/>
          <w:sz w:val="20"/>
          <w:szCs w:val="20"/>
          <w:lang w:val="fr-FR"/>
        </w:rPr>
        <w:t>(infection</w:t>
      </w:r>
      <w:r w:rsidRPr="007B01BF">
        <w:rPr>
          <w:sz w:val="20"/>
          <w:szCs w:val="20"/>
          <w:lang w:val="fr-FR"/>
        </w:rPr>
        <w:t xml:space="preserve"> </w:t>
      </w:r>
      <w:r w:rsidRPr="007B01BF">
        <w:rPr>
          <w:rStyle w:val="hps"/>
          <w:sz w:val="20"/>
          <w:szCs w:val="20"/>
          <w:lang w:val="fr-FR"/>
        </w:rPr>
        <w:t>bactérienne</w:t>
      </w:r>
      <w:r w:rsidRPr="007B01BF">
        <w:rPr>
          <w:sz w:val="20"/>
          <w:szCs w:val="20"/>
          <w:lang w:val="fr-FR"/>
        </w:rPr>
        <w:t xml:space="preserve">), </w:t>
      </w:r>
      <w:r w:rsidRPr="007B01BF">
        <w:rPr>
          <w:rStyle w:val="hps"/>
          <w:sz w:val="20"/>
          <w:szCs w:val="20"/>
          <w:lang w:val="fr-FR"/>
        </w:rPr>
        <w:t>mais</w:t>
      </w:r>
      <w:r w:rsidRPr="007B01BF">
        <w:rPr>
          <w:sz w:val="20"/>
          <w:szCs w:val="20"/>
          <w:lang w:val="fr-FR"/>
        </w:rPr>
        <w:t xml:space="preserve"> </w:t>
      </w:r>
      <w:r w:rsidRPr="007B01BF">
        <w:rPr>
          <w:rStyle w:val="hps"/>
          <w:sz w:val="20"/>
          <w:szCs w:val="20"/>
          <w:lang w:val="fr-FR"/>
        </w:rPr>
        <w:t>également</w:t>
      </w:r>
      <w:r w:rsidRPr="007B01BF">
        <w:rPr>
          <w:sz w:val="20"/>
          <w:szCs w:val="20"/>
          <w:lang w:val="fr-FR"/>
        </w:rPr>
        <w:t xml:space="preserve"> </w:t>
      </w:r>
      <w:r w:rsidRPr="007B01BF">
        <w:rPr>
          <w:rStyle w:val="hps"/>
          <w:sz w:val="20"/>
          <w:szCs w:val="20"/>
          <w:lang w:val="fr-FR"/>
        </w:rPr>
        <w:t>stimule la</w:t>
      </w:r>
      <w:r w:rsidRPr="007B01BF">
        <w:rPr>
          <w:sz w:val="20"/>
          <w:szCs w:val="20"/>
          <w:lang w:val="fr-FR"/>
        </w:rPr>
        <w:t xml:space="preserve"> </w:t>
      </w:r>
      <w:r w:rsidRPr="007B01BF">
        <w:rPr>
          <w:rStyle w:val="hps"/>
          <w:sz w:val="20"/>
          <w:szCs w:val="20"/>
          <w:lang w:val="fr-FR"/>
        </w:rPr>
        <w:t>cicatrisation des</w:t>
      </w:r>
      <w:r w:rsidRPr="007B01BF">
        <w:rPr>
          <w:sz w:val="20"/>
          <w:szCs w:val="20"/>
          <w:lang w:val="fr-FR"/>
        </w:rPr>
        <w:t xml:space="preserve"> </w:t>
      </w:r>
      <w:r w:rsidRPr="007B01BF">
        <w:rPr>
          <w:rStyle w:val="hps"/>
          <w:sz w:val="20"/>
          <w:szCs w:val="20"/>
          <w:lang w:val="fr-FR"/>
        </w:rPr>
        <w:t>lésions cutanées</w:t>
      </w:r>
      <w:r w:rsidRPr="0056550D">
        <w:rPr>
          <w:rStyle w:val="hps"/>
          <w:lang w:val="fr-FR"/>
        </w:rPr>
        <w:t>.</w:t>
      </w:r>
      <w:r w:rsidR="00193D68" w:rsidRPr="00917364">
        <w:rPr>
          <w:rFonts w:eastAsia="Times New Roman" w:cs="Arial"/>
          <w:lang w:val="fr-FR" w:eastAsia="nl-NL" w:bidi="en-US"/>
        </w:rPr>
        <w:t xml:space="preserve"> </w:t>
      </w:r>
    </w:p>
    <w:p w:rsidR="00015931" w:rsidRPr="00917364" w:rsidRDefault="00015931" w:rsidP="00015931">
      <w:pPr>
        <w:pStyle w:val="Heading2"/>
        <w:numPr>
          <w:ilvl w:val="0"/>
          <w:numId w:val="0"/>
        </w:numPr>
        <w:spacing w:before="0" w:after="0" w:line="360" w:lineRule="auto"/>
        <w:ind w:left="426"/>
        <w:rPr>
          <w:rFonts w:cs="Arial"/>
          <w:sz w:val="22"/>
          <w:szCs w:val="22"/>
          <w:lang w:val="fr-FR" w:bidi="en-US"/>
        </w:rPr>
      </w:pPr>
      <w:bookmarkStart w:id="4" w:name="_Toc208129829"/>
      <w:bookmarkStart w:id="5" w:name="_Toc306268357"/>
      <w:bookmarkStart w:id="6" w:name="_Toc378757251"/>
    </w:p>
    <w:p w:rsidR="00015931" w:rsidRPr="00917364" w:rsidRDefault="00917364" w:rsidP="00015931">
      <w:pPr>
        <w:pStyle w:val="Heading2"/>
        <w:numPr>
          <w:ilvl w:val="1"/>
          <w:numId w:val="1"/>
        </w:numPr>
        <w:spacing w:before="0" w:after="0" w:line="360" w:lineRule="auto"/>
        <w:ind w:left="426" w:hanging="426"/>
        <w:rPr>
          <w:rFonts w:cs="Arial"/>
          <w:sz w:val="22"/>
          <w:szCs w:val="22"/>
          <w:lang w:val="fr-FR" w:bidi="en-US"/>
        </w:rPr>
      </w:pPr>
      <w:r w:rsidRPr="00917364">
        <w:rPr>
          <w:rFonts w:cs="Arial"/>
          <w:sz w:val="22"/>
          <w:szCs w:val="22"/>
          <w:lang w:val="fr-FR" w:bidi="en-US"/>
        </w:rPr>
        <w:t xml:space="preserve">Propriétés  </w:t>
      </w:r>
      <w:proofErr w:type="spellStart"/>
      <w:r w:rsidRPr="00917364">
        <w:rPr>
          <w:rFonts w:cs="Arial"/>
          <w:sz w:val="22"/>
          <w:szCs w:val="22"/>
          <w:lang w:val="fr-FR" w:bidi="en-US"/>
        </w:rPr>
        <w:t>anti</w:t>
      </w:r>
      <w:r>
        <w:rPr>
          <w:rFonts w:cs="Arial"/>
          <w:sz w:val="22"/>
          <w:szCs w:val="22"/>
          <w:lang w:val="fr-FR" w:bidi="en-US"/>
        </w:rPr>
        <w:t>-</w:t>
      </w:r>
      <w:r w:rsidRPr="00917364">
        <w:rPr>
          <w:rFonts w:cs="Arial"/>
          <w:sz w:val="22"/>
          <w:szCs w:val="22"/>
          <w:lang w:val="fr-FR" w:bidi="en-US"/>
        </w:rPr>
        <w:t>microbiennes</w:t>
      </w:r>
      <w:proofErr w:type="spellEnd"/>
      <w:r w:rsidRPr="00917364">
        <w:rPr>
          <w:rFonts w:cs="Arial"/>
          <w:sz w:val="22"/>
          <w:szCs w:val="22"/>
          <w:lang w:val="fr-FR" w:bidi="en-US"/>
        </w:rPr>
        <w:t xml:space="preserve"> du Cuivre </w:t>
      </w:r>
      <w:bookmarkEnd w:id="4"/>
      <w:bookmarkEnd w:id="5"/>
      <w:bookmarkEnd w:id="6"/>
    </w:p>
    <w:p w:rsidR="00015931" w:rsidRPr="00917364" w:rsidRDefault="00015931" w:rsidP="00015931">
      <w:pPr>
        <w:spacing w:after="0" w:line="360" w:lineRule="auto"/>
        <w:jc w:val="both"/>
        <w:rPr>
          <w:rFonts w:eastAsia="Times New Roman" w:cs="Arial"/>
          <w:lang w:val="fr-FR" w:bidi="en-US"/>
        </w:rPr>
      </w:pPr>
    </w:p>
    <w:p w:rsidR="00015931" w:rsidRPr="007B01BF" w:rsidRDefault="000E238A" w:rsidP="00917364">
      <w:pPr>
        <w:rPr>
          <w:rFonts w:eastAsia="Times New Roman" w:cs="Arial"/>
          <w:sz w:val="20"/>
          <w:szCs w:val="20"/>
          <w:lang w:val="fr-FR" w:eastAsia="fr-FR"/>
        </w:rPr>
      </w:pPr>
      <w:r w:rsidRPr="007B01BF">
        <w:rPr>
          <w:rFonts w:eastAsia="Times New Roman" w:cs="Arial"/>
          <w:noProof/>
          <w:sz w:val="20"/>
          <w:szCs w:val="20"/>
          <w:lang w:val="fr-FR" w:eastAsia="fr-FR"/>
        </w:rPr>
        <w:drawing>
          <wp:anchor distT="0" distB="0" distL="114300" distR="114300" simplePos="0" relativeHeight="251672576" behindDoc="0" locked="0" layoutInCell="1" allowOverlap="1">
            <wp:simplePos x="0" y="0"/>
            <wp:positionH relativeFrom="column">
              <wp:posOffset>4539615</wp:posOffset>
            </wp:positionH>
            <wp:positionV relativeFrom="paragraph">
              <wp:posOffset>807720</wp:posOffset>
            </wp:positionV>
            <wp:extent cx="1421765" cy="2700655"/>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9674" r="-54296"/>
                    <a:stretch>
                      <a:fillRect/>
                    </a:stretch>
                  </pic:blipFill>
                  <pic:spPr bwMode="auto">
                    <a:xfrm>
                      <a:off x="0" y="0"/>
                      <a:ext cx="1421765" cy="2700655"/>
                    </a:xfrm>
                    <a:prstGeom prst="rect">
                      <a:avLst/>
                    </a:prstGeom>
                    <a:noFill/>
                    <a:ln>
                      <a:noFill/>
                    </a:ln>
                  </pic:spPr>
                </pic:pic>
              </a:graphicData>
            </a:graphic>
          </wp:anchor>
        </w:drawing>
      </w:r>
      <w:r w:rsidR="00917364" w:rsidRPr="007B01BF">
        <w:rPr>
          <w:rFonts w:eastAsia="Times New Roman" w:cs="Arial"/>
          <w:sz w:val="20"/>
          <w:szCs w:val="20"/>
          <w:lang w:val="fr-FR" w:eastAsia="fr-FR"/>
        </w:rPr>
        <w:t>Les propriétés bactéricides du cuivre sont connues depuis de nombreuses années. elles ont  été utilisées en tant que désinfectant à des fins vétérinaires et dans l'industrie alimentaire. Le sulfate de cuivre, par exemple, a été utilisé pendant de nombreuses années comme un désinfectant dans les pédiluves pour les bovins (</w:t>
      </w:r>
      <w:proofErr w:type="spellStart"/>
      <w:r w:rsidR="00917364" w:rsidRPr="007B01BF">
        <w:rPr>
          <w:rFonts w:eastAsia="Times New Roman" w:cs="Arial"/>
          <w:sz w:val="20"/>
          <w:szCs w:val="20"/>
          <w:lang w:val="fr-FR" w:eastAsia="fr-FR"/>
        </w:rPr>
        <w:t>Epperson</w:t>
      </w:r>
      <w:proofErr w:type="spellEnd"/>
      <w:r w:rsidR="00917364" w:rsidRPr="007B01BF">
        <w:rPr>
          <w:rFonts w:eastAsia="Times New Roman" w:cs="Arial"/>
          <w:sz w:val="20"/>
          <w:szCs w:val="20"/>
          <w:lang w:val="fr-FR" w:eastAsia="fr-FR"/>
        </w:rPr>
        <w:t xml:space="preserve"> et MIDLA, 2007).</w:t>
      </w:r>
    </w:p>
    <w:p w:rsidR="00917364" w:rsidRPr="007B01BF" w:rsidRDefault="00917364" w:rsidP="00917364">
      <w:pPr>
        <w:rPr>
          <w:rFonts w:eastAsia="Times New Roman" w:cs="Arial"/>
          <w:sz w:val="20"/>
          <w:szCs w:val="20"/>
          <w:lang w:val="fr-FR" w:eastAsia="fr-FR"/>
        </w:rPr>
      </w:pPr>
      <w:r w:rsidRPr="007B01BF">
        <w:rPr>
          <w:rFonts w:eastAsia="Times New Roman" w:cs="Arial"/>
          <w:sz w:val="20"/>
          <w:szCs w:val="20"/>
          <w:lang w:val="fr-FR" w:bidi="en-US"/>
        </w:rPr>
        <w:t xml:space="preserve">Le </w:t>
      </w:r>
      <w:r w:rsidRPr="007B01BF">
        <w:rPr>
          <w:rFonts w:eastAsia="Times New Roman" w:cs="Arial"/>
          <w:sz w:val="20"/>
          <w:szCs w:val="20"/>
          <w:lang w:val="fr-FR" w:eastAsia="fr-FR"/>
        </w:rPr>
        <w:t>Cuivre à de faibles concentrations est nécessaire pour les organismes, notamment les bactéries vivantes. À des concentrations plus élevées cependant, le cuivre peut être bactéricide ou bactériostatique. Ces effets peuvent être causés par différents mécanismes, y compris la substitution des ions essentiels et le blocage des groupes fonctionnels de protéines, inactivation des enzymes, la production de radicaux libres par l'</w:t>
      </w:r>
      <w:proofErr w:type="spellStart"/>
      <w:r w:rsidRPr="007B01BF">
        <w:rPr>
          <w:rFonts w:eastAsia="Times New Roman" w:cs="Arial"/>
          <w:sz w:val="20"/>
          <w:szCs w:val="20"/>
          <w:lang w:val="fr-FR" w:eastAsia="fr-FR"/>
        </w:rPr>
        <w:t>hydropéroxyde</w:t>
      </w:r>
      <w:proofErr w:type="spellEnd"/>
      <w:r w:rsidRPr="007B01BF">
        <w:rPr>
          <w:rFonts w:eastAsia="Times New Roman" w:cs="Arial"/>
          <w:sz w:val="20"/>
          <w:szCs w:val="20"/>
          <w:lang w:val="fr-FR" w:eastAsia="fr-FR"/>
        </w:rPr>
        <w:t xml:space="preserve"> de cuivre liée à la membrane et des altérations de l'intégrité membranaire (</w:t>
      </w:r>
      <w:proofErr w:type="spellStart"/>
      <w:r w:rsidRPr="007B01BF">
        <w:rPr>
          <w:rFonts w:eastAsia="Times New Roman" w:cs="Arial"/>
          <w:sz w:val="20"/>
          <w:szCs w:val="20"/>
          <w:lang w:val="fr-FR" w:eastAsia="fr-FR"/>
        </w:rPr>
        <w:t>Faúndez</w:t>
      </w:r>
      <w:proofErr w:type="spellEnd"/>
      <w:r w:rsidRPr="007B01BF">
        <w:rPr>
          <w:rFonts w:eastAsia="Times New Roman" w:cs="Arial"/>
          <w:sz w:val="20"/>
          <w:szCs w:val="20"/>
          <w:lang w:val="fr-FR" w:eastAsia="fr-FR"/>
        </w:rPr>
        <w:t>, 2004).</w:t>
      </w:r>
    </w:p>
    <w:p w:rsidR="000E238A" w:rsidRPr="00BB2230" w:rsidRDefault="00015931" w:rsidP="000E238A">
      <w:pPr>
        <w:spacing w:after="0" w:line="360" w:lineRule="auto"/>
        <w:jc w:val="both"/>
        <w:rPr>
          <w:rFonts w:eastAsia="Times New Roman" w:cs="Arial"/>
          <w:b/>
          <w:noProof/>
          <w:lang w:val="fr-FR" w:eastAsia="nl-NL" w:bidi="en-US"/>
        </w:rPr>
      </w:pPr>
      <w:r w:rsidRPr="00BB2230">
        <w:rPr>
          <w:rFonts w:eastAsia="Times New Roman" w:cs="Arial"/>
          <w:b/>
          <w:noProof/>
          <w:sz w:val="20"/>
          <w:szCs w:val="20"/>
          <w:lang w:val="fr-FR" w:eastAsia="nl-NL" w:bidi="en-US"/>
        </w:rPr>
        <w:tab/>
      </w:r>
      <w:r w:rsidRPr="00BB2230">
        <w:rPr>
          <w:rFonts w:eastAsia="Times New Roman" w:cs="Arial"/>
          <w:b/>
          <w:noProof/>
          <w:sz w:val="20"/>
          <w:szCs w:val="20"/>
          <w:lang w:val="fr-FR" w:eastAsia="nl-NL" w:bidi="en-US"/>
        </w:rPr>
        <w:tab/>
      </w:r>
      <w:r w:rsidRPr="00BB2230">
        <w:rPr>
          <w:rFonts w:eastAsia="Times New Roman" w:cs="Arial"/>
          <w:b/>
          <w:noProof/>
          <w:sz w:val="20"/>
          <w:szCs w:val="20"/>
          <w:lang w:val="fr-FR" w:eastAsia="nl-NL" w:bidi="en-US"/>
        </w:rPr>
        <w:tab/>
      </w:r>
      <w:r w:rsidR="000E238A" w:rsidRPr="00BB2230">
        <w:rPr>
          <w:rFonts w:eastAsia="Times New Roman" w:cs="Arial"/>
          <w:b/>
          <w:noProof/>
          <w:sz w:val="20"/>
          <w:szCs w:val="20"/>
          <w:lang w:val="fr-FR" w:eastAsia="nl-NL" w:bidi="en-US"/>
        </w:rPr>
        <w:tab/>
      </w:r>
      <w:r w:rsidR="000E238A" w:rsidRPr="00BB2230">
        <w:rPr>
          <w:rFonts w:eastAsia="Times New Roman" w:cs="Arial"/>
          <w:b/>
          <w:noProof/>
          <w:sz w:val="20"/>
          <w:szCs w:val="20"/>
          <w:lang w:val="fr-FR" w:eastAsia="nl-NL" w:bidi="en-US"/>
        </w:rPr>
        <w:tab/>
      </w:r>
      <w:r w:rsidR="000E238A" w:rsidRPr="00BB2230">
        <w:rPr>
          <w:rFonts w:eastAsia="Times New Roman" w:cs="Arial"/>
          <w:b/>
          <w:noProof/>
          <w:sz w:val="20"/>
          <w:szCs w:val="20"/>
          <w:lang w:val="fr-FR" w:eastAsia="nl-NL" w:bidi="en-US"/>
        </w:rPr>
        <w:tab/>
      </w:r>
      <w:r w:rsidR="000E238A" w:rsidRPr="00BB2230">
        <w:rPr>
          <w:rFonts w:eastAsia="Times New Roman" w:cs="Arial"/>
          <w:b/>
          <w:noProof/>
          <w:lang w:val="fr-FR" w:eastAsia="nl-NL" w:bidi="en-US"/>
        </w:rPr>
        <w:t xml:space="preserve">            </w:t>
      </w:r>
    </w:p>
    <w:p w:rsidR="00015931" w:rsidRPr="00BB2230" w:rsidRDefault="00015931" w:rsidP="00015931">
      <w:pPr>
        <w:autoSpaceDE w:val="0"/>
        <w:autoSpaceDN w:val="0"/>
        <w:adjustRightInd w:val="0"/>
        <w:spacing w:after="0" w:line="360" w:lineRule="auto"/>
        <w:ind w:left="567"/>
        <w:jc w:val="both"/>
        <w:rPr>
          <w:rFonts w:eastAsia="Times New Roman" w:cs="Arial"/>
          <w:lang w:val="fr-FR" w:eastAsia="nl-NL"/>
        </w:rPr>
      </w:pPr>
    </w:p>
    <w:p w:rsidR="00015931" w:rsidRPr="00585687" w:rsidRDefault="00585687" w:rsidP="00015931">
      <w:pPr>
        <w:pStyle w:val="Heading2"/>
        <w:numPr>
          <w:ilvl w:val="1"/>
          <w:numId w:val="1"/>
        </w:numPr>
        <w:spacing w:before="0" w:after="0" w:line="360" w:lineRule="auto"/>
        <w:ind w:left="426" w:hanging="426"/>
        <w:rPr>
          <w:rFonts w:cs="Arial"/>
          <w:sz w:val="22"/>
          <w:szCs w:val="22"/>
          <w:lang w:val="fr-FR" w:bidi="en-US"/>
        </w:rPr>
      </w:pPr>
      <w:r>
        <w:rPr>
          <w:rFonts w:cs="Arial"/>
          <w:sz w:val="22"/>
          <w:szCs w:val="22"/>
          <w:lang w:val="fr-FR" w:bidi="en-US"/>
        </w:rPr>
        <w:t>P</w:t>
      </w:r>
      <w:r w:rsidRPr="00585687">
        <w:rPr>
          <w:rStyle w:val="hps"/>
          <w:lang w:val="fr-FR"/>
        </w:rPr>
        <w:t>ropriétés cicatrisantes</w:t>
      </w:r>
      <w:r w:rsidRPr="00585687">
        <w:rPr>
          <w:lang w:val="fr-FR"/>
        </w:rPr>
        <w:t xml:space="preserve"> </w:t>
      </w:r>
      <w:r w:rsidRPr="00585687">
        <w:rPr>
          <w:rStyle w:val="hps"/>
          <w:lang w:val="fr-FR"/>
        </w:rPr>
        <w:t>de cuivre</w:t>
      </w:r>
    </w:p>
    <w:p w:rsidR="00015931" w:rsidRPr="00585687" w:rsidRDefault="00015931" w:rsidP="00015931">
      <w:pPr>
        <w:spacing w:after="0" w:line="360" w:lineRule="auto"/>
        <w:jc w:val="both"/>
        <w:rPr>
          <w:rFonts w:eastAsia="Times New Roman" w:cs="Arial"/>
          <w:lang w:val="fr-FR" w:bidi="en-US"/>
        </w:rPr>
      </w:pPr>
    </w:p>
    <w:p w:rsidR="009B585A" w:rsidRPr="00BB2230" w:rsidRDefault="00585687" w:rsidP="00015931">
      <w:pPr>
        <w:spacing w:after="0" w:line="360" w:lineRule="auto"/>
        <w:jc w:val="both"/>
        <w:rPr>
          <w:rFonts w:eastAsia="Times New Roman" w:cs="Arial"/>
          <w:sz w:val="20"/>
          <w:szCs w:val="20"/>
          <w:lang w:val="fr-FR" w:bidi="en-US"/>
        </w:rPr>
      </w:pPr>
      <w:r w:rsidRPr="007B01BF">
        <w:rPr>
          <w:rFonts w:cs="Arial"/>
          <w:sz w:val="20"/>
          <w:szCs w:val="20"/>
          <w:lang w:val="fr-FR"/>
        </w:rPr>
        <w:t xml:space="preserve">Outre le bactéricide mentionné précédemment et des effets </w:t>
      </w:r>
      <w:r w:rsidR="007B01BF" w:rsidRPr="007B01BF">
        <w:rPr>
          <w:rFonts w:cs="Arial"/>
          <w:sz w:val="20"/>
          <w:szCs w:val="20"/>
          <w:lang w:val="fr-FR"/>
        </w:rPr>
        <w:t>bactériostatiques,</w:t>
      </w:r>
      <w:r w:rsidRPr="007B01BF">
        <w:rPr>
          <w:rFonts w:cs="Arial"/>
          <w:sz w:val="20"/>
          <w:szCs w:val="20"/>
          <w:lang w:val="fr-FR"/>
        </w:rPr>
        <w:t xml:space="preserve"> le cuivre a également un effet sur </w:t>
      </w:r>
      <w:r w:rsidRPr="007B01BF">
        <w:rPr>
          <w:rFonts w:hAnsi="Cambria Math" w:cs="Arial"/>
          <w:sz w:val="20"/>
          <w:szCs w:val="20"/>
          <w:lang w:val="fr-FR"/>
        </w:rPr>
        <w:t>​​</w:t>
      </w:r>
      <w:r w:rsidRPr="007B01BF">
        <w:rPr>
          <w:rFonts w:cs="Arial"/>
          <w:sz w:val="20"/>
          <w:szCs w:val="20"/>
          <w:lang w:val="fr-FR"/>
        </w:rPr>
        <w:t xml:space="preserve">la cicatrisation des plaies </w:t>
      </w:r>
      <w:r w:rsidR="007B01BF" w:rsidRPr="007B01BF">
        <w:rPr>
          <w:rFonts w:cs="Arial"/>
          <w:sz w:val="20"/>
          <w:szCs w:val="20"/>
          <w:lang w:val="fr-FR"/>
        </w:rPr>
        <w:t>(Sen,</w:t>
      </w:r>
      <w:r w:rsidRPr="007B01BF">
        <w:rPr>
          <w:rFonts w:cs="Arial"/>
          <w:sz w:val="20"/>
          <w:szCs w:val="20"/>
          <w:lang w:val="fr-FR"/>
        </w:rPr>
        <w:t xml:space="preserve"> </w:t>
      </w:r>
      <w:r w:rsidR="007B01BF" w:rsidRPr="007B01BF">
        <w:rPr>
          <w:rFonts w:cs="Arial"/>
          <w:sz w:val="20"/>
          <w:szCs w:val="20"/>
          <w:lang w:val="fr-FR"/>
        </w:rPr>
        <w:t xml:space="preserve">2002). </w:t>
      </w:r>
      <w:r w:rsidRPr="007B01BF">
        <w:rPr>
          <w:rFonts w:cs="Arial"/>
          <w:sz w:val="20"/>
          <w:szCs w:val="20"/>
          <w:lang w:val="fr-FR"/>
        </w:rPr>
        <w:t>Une phase importante dans</w:t>
      </w:r>
      <w:r w:rsidR="009B585A" w:rsidRPr="007B01BF">
        <w:rPr>
          <w:rFonts w:cs="Arial"/>
          <w:sz w:val="20"/>
          <w:szCs w:val="20"/>
          <w:lang w:val="fr-FR"/>
        </w:rPr>
        <w:t xml:space="preserve"> la guérison de la plaie est l’</w:t>
      </w:r>
      <w:proofErr w:type="spellStart"/>
      <w:r w:rsidR="009B585A" w:rsidRPr="007B01BF">
        <w:rPr>
          <w:rFonts w:cs="Arial"/>
          <w:sz w:val="20"/>
          <w:szCs w:val="20"/>
          <w:lang w:val="fr-FR"/>
        </w:rPr>
        <w:t>angiogé</w:t>
      </w:r>
      <w:r w:rsidRPr="007B01BF">
        <w:rPr>
          <w:rFonts w:cs="Arial"/>
          <w:sz w:val="20"/>
          <w:szCs w:val="20"/>
          <w:lang w:val="fr-FR"/>
        </w:rPr>
        <w:t>nèse</w:t>
      </w:r>
      <w:proofErr w:type="spellEnd"/>
      <w:r w:rsidRPr="007B01BF">
        <w:rPr>
          <w:rFonts w:cs="Arial"/>
          <w:sz w:val="20"/>
          <w:szCs w:val="20"/>
          <w:lang w:val="fr-FR"/>
        </w:rPr>
        <w:t xml:space="preserve"> </w:t>
      </w:r>
      <w:r w:rsidR="009B585A" w:rsidRPr="007B01BF">
        <w:rPr>
          <w:rFonts w:cs="Arial"/>
          <w:sz w:val="20"/>
          <w:szCs w:val="20"/>
          <w:lang w:val="fr-FR"/>
        </w:rPr>
        <w:t>(la</w:t>
      </w:r>
      <w:r w:rsidRPr="007B01BF">
        <w:rPr>
          <w:rFonts w:cs="Arial"/>
          <w:sz w:val="20"/>
          <w:szCs w:val="20"/>
          <w:lang w:val="fr-FR"/>
        </w:rPr>
        <w:t xml:space="preserve"> formation de nouveaux vaisseaux </w:t>
      </w:r>
      <w:r w:rsidR="009B585A" w:rsidRPr="007B01BF">
        <w:rPr>
          <w:rFonts w:cs="Arial"/>
          <w:sz w:val="20"/>
          <w:szCs w:val="20"/>
          <w:lang w:val="fr-FR"/>
        </w:rPr>
        <w:t>sanguins). Elle permet plus de flux de sang frais vers</w:t>
      </w:r>
      <w:r w:rsidRPr="007B01BF">
        <w:rPr>
          <w:rFonts w:cs="Arial"/>
          <w:sz w:val="20"/>
          <w:szCs w:val="20"/>
          <w:lang w:val="fr-FR"/>
        </w:rPr>
        <w:t xml:space="preserve"> la plaie et offre</w:t>
      </w:r>
      <w:r w:rsidR="009B585A" w:rsidRPr="007B01BF">
        <w:rPr>
          <w:rFonts w:cs="Arial"/>
          <w:sz w:val="20"/>
          <w:szCs w:val="20"/>
          <w:lang w:val="fr-FR"/>
        </w:rPr>
        <w:t xml:space="preserve"> ainsi des</w:t>
      </w:r>
      <w:r w:rsidRPr="007B01BF">
        <w:rPr>
          <w:rFonts w:cs="Arial"/>
          <w:sz w:val="20"/>
          <w:szCs w:val="20"/>
          <w:lang w:val="fr-FR"/>
        </w:rPr>
        <w:t xml:space="preserve"> facteurs de stimulation </w:t>
      </w:r>
      <w:r w:rsidR="009B585A" w:rsidRPr="007B01BF">
        <w:rPr>
          <w:rFonts w:cs="Arial"/>
          <w:sz w:val="20"/>
          <w:szCs w:val="20"/>
          <w:lang w:val="fr-FR"/>
        </w:rPr>
        <w:t xml:space="preserve">de recouvrement essentiels sur la </w:t>
      </w:r>
      <w:r w:rsidRPr="007B01BF">
        <w:rPr>
          <w:rFonts w:cs="Arial"/>
          <w:sz w:val="20"/>
          <w:szCs w:val="20"/>
          <w:lang w:val="fr-FR"/>
        </w:rPr>
        <w:t>blessure</w:t>
      </w:r>
      <w:r w:rsidR="009B585A" w:rsidRPr="007B01BF">
        <w:rPr>
          <w:rFonts w:cs="Arial"/>
          <w:sz w:val="20"/>
          <w:szCs w:val="20"/>
          <w:lang w:val="fr-FR"/>
        </w:rPr>
        <w:t xml:space="preserve">. </w:t>
      </w:r>
      <w:r w:rsidRPr="007B01BF">
        <w:rPr>
          <w:rFonts w:cs="Arial"/>
          <w:sz w:val="20"/>
          <w:szCs w:val="20"/>
          <w:lang w:val="fr-FR"/>
        </w:rPr>
        <w:t xml:space="preserve">Le facteur le plus répandu pour stimuler ce processus est le facteur de croissance </w:t>
      </w:r>
      <w:r w:rsidR="007B01BF" w:rsidRPr="007B01BF">
        <w:rPr>
          <w:rFonts w:cs="Arial"/>
          <w:sz w:val="20"/>
          <w:szCs w:val="20"/>
          <w:lang w:val="fr-FR"/>
        </w:rPr>
        <w:t>endothélial vasculaire (VEGF) (</w:t>
      </w:r>
      <w:proofErr w:type="spellStart"/>
      <w:r w:rsidR="007B01BF" w:rsidRPr="007B01BF">
        <w:rPr>
          <w:rFonts w:cs="Arial"/>
          <w:sz w:val="20"/>
          <w:szCs w:val="20"/>
          <w:lang w:val="fr-FR"/>
        </w:rPr>
        <w:t>Stefanini</w:t>
      </w:r>
      <w:proofErr w:type="spellEnd"/>
      <w:r w:rsidRPr="007B01BF">
        <w:rPr>
          <w:rFonts w:cs="Arial"/>
          <w:sz w:val="20"/>
          <w:szCs w:val="20"/>
          <w:lang w:val="fr-FR"/>
        </w:rPr>
        <w:t xml:space="preserve">, </w:t>
      </w:r>
      <w:r w:rsidR="007B01BF" w:rsidRPr="007B01BF">
        <w:rPr>
          <w:rFonts w:cs="Arial"/>
          <w:sz w:val="20"/>
          <w:szCs w:val="20"/>
          <w:lang w:val="fr-FR"/>
        </w:rPr>
        <w:t xml:space="preserve">2008). </w:t>
      </w:r>
      <w:r w:rsidRPr="007B01BF">
        <w:rPr>
          <w:rFonts w:cs="Arial"/>
          <w:sz w:val="20"/>
          <w:szCs w:val="20"/>
          <w:lang w:val="fr-FR"/>
        </w:rPr>
        <w:t xml:space="preserve">L'expression de VEGF est le cuivre sensible : </w:t>
      </w:r>
      <w:r w:rsidR="009B585A" w:rsidRPr="007B01BF">
        <w:rPr>
          <w:rFonts w:cs="Arial"/>
          <w:sz w:val="20"/>
          <w:szCs w:val="20"/>
          <w:lang w:val="fr-FR"/>
        </w:rPr>
        <w:t>chaque fois que</w:t>
      </w:r>
      <w:r w:rsidRPr="007B01BF">
        <w:rPr>
          <w:rFonts w:cs="Arial"/>
          <w:sz w:val="20"/>
          <w:szCs w:val="20"/>
          <w:lang w:val="fr-FR"/>
        </w:rPr>
        <w:t xml:space="preserve"> Cu2 + </w:t>
      </w:r>
      <w:r w:rsidR="009B585A" w:rsidRPr="007B01BF">
        <w:rPr>
          <w:rFonts w:cs="Arial"/>
          <w:sz w:val="20"/>
          <w:szCs w:val="20"/>
          <w:lang w:val="fr-FR"/>
        </w:rPr>
        <w:t>est appliqué,</w:t>
      </w:r>
      <w:r w:rsidRPr="007B01BF">
        <w:rPr>
          <w:rFonts w:cs="Arial"/>
          <w:sz w:val="20"/>
          <w:szCs w:val="20"/>
          <w:lang w:val="fr-FR"/>
        </w:rPr>
        <w:t xml:space="preserve"> la cicatrisation des plaies </w:t>
      </w:r>
      <w:r w:rsidR="009B585A" w:rsidRPr="007B01BF">
        <w:rPr>
          <w:rFonts w:cs="Arial"/>
          <w:sz w:val="20"/>
          <w:szCs w:val="20"/>
          <w:lang w:val="fr-FR"/>
        </w:rPr>
        <w:t>est</w:t>
      </w:r>
      <w:r w:rsidRPr="007B01BF">
        <w:rPr>
          <w:rFonts w:cs="Arial"/>
          <w:sz w:val="20"/>
          <w:szCs w:val="20"/>
          <w:lang w:val="fr-FR"/>
        </w:rPr>
        <w:t xml:space="preserve"> </w:t>
      </w:r>
      <w:r w:rsidR="009B585A" w:rsidRPr="007B01BF">
        <w:rPr>
          <w:rFonts w:cs="Arial"/>
          <w:sz w:val="20"/>
          <w:szCs w:val="20"/>
          <w:lang w:val="fr-FR"/>
        </w:rPr>
        <w:t>accélérée.</w:t>
      </w:r>
      <w:r w:rsidR="00015931" w:rsidRPr="007B01BF">
        <w:rPr>
          <w:rFonts w:eastAsia="Times New Roman" w:cs="Arial"/>
          <w:sz w:val="20"/>
          <w:szCs w:val="20"/>
          <w:lang w:val="fr-FR" w:bidi="en-US"/>
        </w:rPr>
        <w:t xml:space="preserve"> </w:t>
      </w:r>
      <w:r w:rsidR="009B585A" w:rsidRPr="007B01BF">
        <w:rPr>
          <w:rFonts w:eastAsia="Times New Roman" w:cs="Arial"/>
          <w:sz w:val="20"/>
          <w:szCs w:val="20"/>
          <w:lang w:val="fr-FR" w:bidi="en-US"/>
        </w:rPr>
        <w:t xml:space="preserve">     </w:t>
      </w:r>
    </w:p>
    <w:p w:rsidR="009B585A" w:rsidRPr="007B01BF" w:rsidRDefault="009B585A" w:rsidP="009B585A">
      <w:pPr>
        <w:rPr>
          <w:rFonts w:eastAsia="Times New Roman" w:cs="Arial"/>
          <w:sz w:val="20"/>
          <w:szCs w:val="20"/>
          <w:lang w:val="fr-FR" w:eastAsia="fr-FR"/>
        </w:rPr>
      </w:pPr>
      <w:r w:rsidRPr="007B01BF">
        <w:rPr>
          <w:rFonts w:eastAsia="Times New Roman" w:cs="Arial"/>
          <w:sz w:val="20"/>
          <w:szCs w:val="20"/>
          <w:lang w:val="fr-FR" w:eastAsia="fr-FR"/>
        </w:rPr>
        <w:t>Un autre effet  topique  de Cu2 + est la guérison accélérée secondaire avec la contraction des plaies dermiques chez les humains (Sen , 2002) . Les auteurs ont conclu que les thérapeutiques à base de cuivre sont une approche possible pour la cicatrisation des plaies.</w:t>
      </w:r>
    </w:p>
    <w:p w:rsidR="00015931" w:rsidRPr="00BB2230" w:rsidRDefault="00015931" w:rsidP="00015931">
      <w:pPr>
        <w:spacing w:after="0" w:line="360" w:lineRule="auto"/>
        <w:jc w:val="both"/>
        <w:rPr>
          <w:rFonts w:eastAsia="Times New Roman" w:cs="Arial"/>
          <w:lang w:val="fr-FR" w:bidi="en-US"/>
        </w:rPr>
      </w:pPr>
      <w:r w:rsidRPr="009B585A">
        <w:rPr>
          <w:rFonts w:eastAsia="Times New Roman" w:cs="Arial"/>
          <w:lang w:val="fr-FR" w:bidi="en-US"/>
        </w:rPr>
        <w:t xml:space="preserve"> </w:t>
      </w:r>
    </w:p>
    <w:p w:rsidR="00015931" w:rsidRPr="007B01BF" w:rsidRDefault="007B01BF" w:rsidP="00015931">
      <w:pPr>
        <w:pStyle w:val="Heading2"/>
        <w:numPr>
          <w:ilvl w:val="1"/>
          <w:numId w:val="1"/>
        </w:numPr>
        <w:spacing w:before="0" w:after="0" w:line="360" w:lineRule="auto"/>
        <w:rPr>
          <w:rFonts w:cs="Arial"/>
          <w:sz w:val="22"/>
          <w:szCs w:val="22"/>
          <w:lang w:val="fr-FR" w:bidi="en-US"/>
        </w:rPr>
      </w:pPr>
      <w:bookmarkStart w:id="7" w:name="_Toc306268359"/>
      <w:bookmarkStart w:id="8" w:name="_Toc378757253"/>
      <w:r w:rsidRPr="007B01BF">
        <w:rPr>
          <w:lang w:val="fr-FR"/>
        </w:rPr>
        <w:lastRenderedPageBreak/>
        <w:t xml:space="preserve">Propriétés </w:t>
      </w:r>
      <w:r>
        <w:rPr>
          <w:lang w:val="fr-FR"/>
        </w:rPr>
        <w:t xml:space="preserve">cicatrisantes </w:t>
      </w:r>
      <w:r w:rsidR="009B585A" w:rsidRPr="007B01BF">
        <w:rPr>
          <w:lang w:val="fr-FR"/>
        </w:rPr>
        <w:t xml:space="preserve">du </w:t>
      </w:r>
      <w:r w:rsidR="00015931" w:rsidRPr="007B01BF">
        <w:rPr>
          <w:rFonts w:cs="Arial"/>
          <w:sz w:val="22"/>
          <w:szCs w:val="22"/>
          <w:lang w:val="fr-FR" w:bidi="en-US"/>
        </w:rPr>
        <w:t>zinc</w:t>
      </w:r>
      <w:bookmarkEnd w:id="7"/>
      <w:bookmarkEnd w:id="8"/>
    </w:p>
    <w:p w:rsidR="00015931" w:rsidRPr="007B01BF" w:rsidRDefault="00015931" w:rsidP="00015931">
      <w:pPr>
        <w:spacing w:after="0" w:line="360" w:lineRule="auto"/>
        <w:jc w:val="both"/>
        <w:rPr>
          <w:rFonts w:eastAsia="Times New Roman" w:cs="Arial"/>
          <w:lang w:val="fr-FR" w:bidi="en-US"/>
        </w:rPr>
      </w:pPr>
    </w:p>
    <w:p w:rsidR="00015931" w:rsidRPr="007B01BF" w:rsidRDefault="002840E3" w:rsidP="00015931">
      <w:pPr>
        <w:spacing w:after="0" w:line="360" w:lineRule="auto"/>
        <w:jc w:val="both"/>
        <w:rPr>
          <w:rFonts w:eastAsia="Times New Roman" w:cs="Arial"/>
          <w:sz w:val="20"/>
          <w:szCs w:val="20"/>
          <w:lang w:val="fr-FR" w:bidi="en-US"/>
        </w:rPr>
      </w:pPr>
      <w:r w:rsidRPr="007B01BF">
        <w:rPr>
          <w:sz w:val="20"/>
          <w:szCs w:val="20"/>
          <w:lang w:val="fr-FR"/>
        </w:rPr>
        <w:t xml:space="preserve">Le zinc est un élément essentiel tant pour les animaux que pour les humains. Il sert de cofacteur dans de nombreux facteurs de transcription et des systèmes enzymatiques, notamment des métallo-protéinases matricielles de zinc-dépendant qui augmentent l’auto débridement de la migration des </w:t>
      </w:r>
      <w:proofErr w:type="spellStart"/>
      <w:r w:rsidRPr="007B01BF">
        <w:rPr>
          <w:sz w:val="20"/>
          <w:szCs w:val="20"/>
          <w:lang w:val="fr-FR"/>
        </w:rPr>
        <w:t>kératinocytes</w:t>
      </w:r>
      <w:proofErr w:type="spellEnd"/>
      <w:r w:rsidRPr="007B01BF">
        <w:rPr>
          <w:sz w:val="20"/>
          <w:szCs w:val="20"/>
          <w:lang w:val="fr-FR"/>
        </w:rPr>
        <w:t xml:space="preserve"> au cours de la cicatrisation des plaies (</w:t>
      </w:r>
      <w:proofErr w:type="spellStart"/>
      <w:r w:rsidRPr="007B01BF">
        <w:rPr>
          <w:sz w:val="20"/>
          <w:szCs w:val="20"/>
          <w:lang w:val="fr-FR"/>
        </w:rPr>
        <w:t>Lansdown</w:t>
      </w:r>
      <w:proofErr w:type="spellEnd"/>
      <w:r w:rsidRPr="007B01BF">
        <w:rPr>
          <w:sz w:val="20"/>
          <w:szCs w:val="20"/>
          <w:lang w:val="fr-FR"/>
        </w:rPr>
        <w:t>, 2007). Le Zinc confère une résistance à l'</w:t>
      </w:r>
      <w:proofErr w:type="spellStart"/>
      <w:r w:rsidRPr="007B01BF">
        <w:rPr>
          <w:sz w:val="20"/>
          <w:szCs w:val="20"/>
          <w:lang w:val="fr-FR"/>
        </w:rPr>
        <w:t>apoptose</w:t>
      </w:r>
      <w:proofErr w:type="spellEnd"/>
      <w:r w:rsidRPr="007B01BF">
        <w:rPr>
          <w:sz w:val="20"/>
          <w:szCs w:val="20"/>
          <w:lang w:val="fr-FR"/>
        </w:rPr>
        <w:t xml:space="preserve"> épithéliale par </w:t>
      </w:r>
      <w:proofErr w:type="spellStart"/>
      <w:r w:rsidRPr="007B01BF">
        <w:rPr>
          <w:sz w:val="20"/>
          <w:szCs w:val="20"/>
          <w:lang w:val="fr-FR"/>
        </w:rPr>
        <w:t>cytoprotection</w:t>
      </w:r>
      <w:proofErr w:type="spellEnd"/>
      <w:r w:rsidRPr="007B01BF">
        <w:rPr>
          <w:sz w:val="20"/>
          <w:szCs w:val="20"/>
          <w:lang w:val="fr-FR"/>
        </w:rPr>
        <w:t xml:space="preserve"> contre les espèces réactives à l'oxygène et aux toxines bactériennes éventuellement grâce à l'activité </w:t>
      </w:r>
      <w:proofErr w:type="spellStart"/>
      <w:r w:rsidRPr="007B01BF">
        <w:rPr>
          <w:sz w:val="20"/>
          <w:szCs w:val="20"/>
          <w:lang w:val="fr-FR"/>
        </w:rPr>
        <w:t>antioxydante</w:t>
      </w:r>
      <w:proofErr w:type="spellEnd"/>
      <w:r w:rsidRPr="007B01BF">
        <w:rPr>
          <w:sz w:val="20"/>
          <w:szCs w:val="20"/>
          <w:lang w:val="fr-FR"/>
        </w:rPr>
        <w:t xml:space="preserve"> des </w:t>
      </w:r>
      <w:proofErr w:type="spellStart"/>
      <w:r w:rsidRPr="007B01BF">
        <w:rPr>
          <w:sz w:val="20"/>
          <w:szCs w:val="20"/>
          <w:lang w:val="fr-FR"/>
        </w:rPr>
        <w:t>métallothionéines</w:t>
      </w:r>
      <w:proofErr w:type="spellEnd"/>
      <w:r w:rsidRPr="007B01BF">
        <w:rPr>
          <w:sz w:val="20"/>
          <w:szCs w:val="20"/>
          <w:lang w:val="fr-FR"/>
        </w:rPr>
        <w:t xml:space="preserve"> cystéine riches.</w:t>
      </w:r>
    </w:p>
    <w:p w:rsidR="00015931" w:rsidRPr="007B01BF" w:rsidRDefault="00015931" w:rsidP="00015931">
      <w:pPr>
        <w:spacing w:after="0" w:line="360" w:lineRule="auto"/>
        <w:jc w:val="both"/>
        <w:rPr>
          <w:rFonts w:eastAsia="Times New Roman" w:cs="Arial"/>
          <w:sz w:val="20"/>
          <w:szCs w:val="20"/>
          <w:lang w:val="fr-FR" w:bidi="en-US"/>
        </w:rPr>
      </w:pPr>
    </w:p>
    <w:p w:rsidR="00015931" w:rsidRPr="007B01BF" w:rsidRDefault="002840E3" w:rsidP="00015931">
      <w:pPr>
        <w:spacing w:after="0" w:line="360" w:lineRule="auto"/>
        <w:jc w:val="both"/>
        <w:rPr>
          <w:rFonts w:eastAsia="Times New Roman" w:cs="Arial"/>
          <w:sz w:val="20"/>
          <w:szCs w:val="20"/>
          <w:lang w:val="fr-FR" w:bidi="en-US"/>
        </w:rPr>
      </w:pPr>
      <w:r w:rsidRPr="007B01BF">
        <w:rPr>
          <w:sz w:val="20"/>
          <w:szCs w:val="20"/>
          <w:lang w:val="fr-FR"/>
        </w:rPr>
        <w:t xml:space="preserve">La carence en zinc de cause héréditaire ou alimentaire peut conduire à des changements pathologiques et des retards de cicatrisation. L'administration topique de zinc semble être supérieur à la thérapie orale en raison de son action dans la réduction des surinfections et matériel nécrotique par l'amélioration des systèmes de défense locales et de l'activité </w:t>
      </w:r>
      <w:proofErr w:type="spellStart"/>
      <w:r w:rsidRPr="007B01BF">
        <w:rPr>
          <w:sz w:val="20"/>
          <w:szCs w:val="20"/>
          <w:lang w:val="fr-FR"/>
        </w:rPr>
        <w:t>collagénolytique</w:t>
      </w:r>
      <w:proofErr w:type="spellEnd"/>
      <w:r w:rsidRPr="007B01BF">
        <w:rPr>
          <w:sz w:val="20"/>
          <w:szCs w:val="20"/>
          <w:lang w:val="fr-FR"/>
        </w:rPr>
        <w:t>, et la libération prolongée d'ions de zinc qui stimule épithélialisation de la plaie (</w:t>
      </w:r>
      <w:proofErr w:type="spellStart"/>
      <w:r w:rsidRPr="007B01BF">
        <w:rPr>
          <w:sz w:val="20"/>
          <w:szCs w:val="20"/>
          <w:lang w:val="fr-FR"/>
        </w:rPr>
        <w:t>Lansdown</w:t>
      </w:r>
      <w:proofErr w:type="spellEnd"/>
      <w:r w:rsidR="00015931" w:rsidRPr="007B01BF">
        <w:rPr>
          <w:rFonts w:eastAsia="Times New Roman" w:cs="Arial"/>
          <w:noProof/>
          <w:sz w:val="20"/>
          <w:szCs w:val="20"/>
          <w:lang w:val="fr-FR" w:bidi="en-US"/>
        </w:rPr>
        <w:t>)</w:t>
      </w:r>
      <w:r w:rsidR="00015931" w:rsidRPr="007B01BF">
        <w:rPr>
          <w:rFonts w:eastAsia="Times New Roman" w:cs="Arial"/>
          <w:sz w:val="20"/>
          <w:szCs w:val="20"/>
          <w:lang w:val="fr-FR" w:bidi="en-US"/>
        </w:rPr>
        <w:t xml:space="preserve">. </w:t>
      </w:r>
    </w:p>
    <w:p w:rsidR="00015931" w:rsidRPr="002840E3" w:rsidRDefault="00015931" w:rsidP="00015931">
      <w:pPr>
        <w:spacing w:after="0" w:line="360" w:lineRule="auto"/>
        <w:jc w:val="both"/>
        <w:rPr>
          <w:rFonts w:eastAsia="Times New Roman" w:cs="Arial"/>
          <w:lang w:val="fr-FR" w:bidi="en-US"/>
        </w:rPr>
      </w:pPr>
      <w:bookmarkStart w:id="9" w:name="_Toc306268360"/>
    </w:p>
    <w:p w:rsidR="007B01BF" w:rsidRPr="00AE7471" w:rsidRDefault="007B01BF" w:rsidP="007B01BF">
      <w:pPr>
        <w:pStyle w:val="Heading2"/>
        <w:numPr>
          <w:ilvl w:val="1"/>
          <w:numId w:val="1"/>
        </w:numPr>
        <w:spacing w:before="0" w:after="0" w:line="360" w:lineRule="auto"/>
        <w:rPr>
          <w:rFonts w:cs="Arial"/>
          <w:sz w:val="22"/>
          <w:szCs w:val="22"/>
          <w:lang w:val="fr-FR" w:bidi="en-US"/>
        </w:rPr>
      </w:pPr>
      <w:bookmarkStart w:id="10" w:name="_Toc378757254"/>
      <w:bookmarkEnd w:id="9"/>
      <w:r w:rsidRPr="00AE7471">
        <w:rPr>
          <w:rFonts w:cs="Arial"/>
          <w:sz w:val="22"/>
          <w:szCs w:val="22"/>
          <w:lang w:val="fr-FR" w:bidi="en-US"/>
        </w:rPr>
        <w:t>Chélates de Cuivre et de Zinc</w:t>
      </w:r>
      <w:bookmarkEnd w:id="10"/>
    </w:p>
    <w:p w:rsidR="002840E3" w:rsidRPr="007B01BF" w:rsidRDefault="002840E3" w:rsidP="002840E3">
      <w:pPr>
        <w:spacing w:after="0" w:line="360" w:lineRule="auto"/>
        <w:jc w:val="both"/>
        <w:rPr>
          <w:sz w:val="20"/>
          <w:szCs w:val="20"/>
          <w:lang w:val="fr-FR"/>
        </w:rPr>
      </w:pPr>
      <w:r w:rsidRPr="007B01BF">
        <w:rPr>
          <w:sz w:val="20"/>
          <w:szCs w:val="20"/>
          <w:lang w:val="fr-FR"/>
        </w:rPr>
        <w:t xml:space="preserve">Souvent, le cuivre et le zinc sont utilisés sous forme inorganique (par exemple : le sulfate de cuivre, le chlorure de zinc, etc.) Dans le </w:t>
      </w:r>
      <w:proofErr w:type="spellStart"/>
      <w:r w:rsidRPr="007B01BF">
        <w:rPr>
          <w:sz w:val="20"/>
          <w:szCs w:val="20"/>
          <w:lang w:val="fr-FR"/>
        </w:rPr>
        <w:t>Repiderma</w:t>
      </w:r>
      <w:proofErr w:type="spellEnd"/>
      <w:r w:rsidRPr="007B01BF">
        <w:rPr>
          <w:sz w:val="20"/>
          <w:szCs w:val="20"/>
          <w:lang w:val="fr-FR"/>
        </w:rPr>
        <w:t xml:space="preserve"> le Cuivre et le Zinc sont sous forme organiques complexes chélatées. Ceci permet une pénétration plus profonde dans le derme, et donne lieu à une meilleure efficacité du produit combattant les maladies infectieuses qui sont souvent présentes dans les couches profondes de la peau. Cette efficacité améliorée a été démontrée dans différents essais pratiques sur le terrain.</w:t>
      </w:r>
    </w:p>
    <w:p w:rsidR="00015931" w:rsidRPr="00BB2230" w:rsidRDefault="00015931" w:rsidP="00015931">
      <w:pPr>
        <w:spacing w:after="0" w:line="360" w:lineRule="auto"/>
        <w:jc w:val="both"/>
        <w:rPr>
          <w:rFonts w:eastAsia="Times New Roman" w:cs="Arial"/>
          <w:sz w:val="20"/>
          <w:szCs w:val="20"/>
          <w:lang w:val="fr-FR" w:bidi="en-US"/>
        </w:rPr>
      </w:pPr>
      <w:r w:rsidRPr="007B01BF">
        <w:rPr>
          <w:rFonts w:eastAsia="Times New Roman" w:cs="Arial"/>
          <w:sz w:val="20"/>
          <w:szCs w:val="20"/>
          <w:lang w:val="fr-FR" w:bidi="en-US"/>
        </w:rPr>
        <w:t xml:space="preserve"> </w:t>
      </w:r>
    </w:p>
    <w:p w:rsidR="00B976DE" w:rsidRPr="00BB2230" w:rsidRDefault="000E238A" w:rsidP="00015931">
      <w:pPr>
        <w:autoSpaceDE w:val="0"/>
        <w:autoSpaceDN w:val="0"/>
        <w:adjustRightInd w:val="0"/>
        <w:spacing w:after="0" w:line="360" w:lineRule="auto"/>
        <w:jc w:val="both"/>
        <w:rPr>
          <w:rFonts w:cs="Arial"/>
          <w:b/>
          <w:sz w:val="20"/>
          <w:szCs w:val="20"/>
          <w:lang w:val="fr-FR" w:eastAsia="nl-NL"/>
        </w:rPr>
      </w:pPr>
      <w:r w:rsidRPr="007B01BF">
        <w:rPr>
          <w:rFonts w:cs="Arial"/>
          <w:b/>
          <w:noProof/>
          <w:sz w:val="20"/>
          <w:szCs w:val="20"/>
          <w:lang w:val="fr-FR" w:eastAsia="fr-FR"/>
        </w:rPr>
        <w:drawing>
          <wp:anchor distT="0" distB="0" distL="114300" distR="114300" simplePos="0" relativeHeight="251674624" behindDoc="0" locked="0" layoutInCell="1" allowOverlap="1">
            <wp:simplePos x="0" y="0"/>
            <wp:positionH relativeFrom="column">
              <wp:posOffset>19050</wp:posOffset>
            </wp:positionH>
            <wp:positionV relativeFrom="paragraph">
              <wp:posOffset>39370</wp:posOffset>
            </wp:positionV>
            <wp:extent cx="2883535" cy="2418080"/>
            <wp:effectExtent l="1905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3535" cy="2418080"/>
                    </a:xfrm>
                    <a:prstGeom prst="rect">
                      <a:avLst/>
                    </a:prstGeom>
                    <a:noFill/>
                    <a:ln>
                      <a:noFill/>
                    </a:ln>
                  </pic:spPr>
                </pic:pic>
              </a:graphicData>
            </a:graphic>
          </wp:anchor>
        </w:drawing>
      </w:r>
    </w:p>
    <w:p w:rsidR="00015931" w:rsidRPr="007B01BF" w:rsidRDefault="00015931" w:rsidP="000E238A">
      <w:pPr>
        <w:autoSpaceDE w:val="0"/>
        <w:autoSpaceDN w:val="0"/>
        <w:adjustRightInd w:val="0"/>
        <w:spacing w:after="0" w:line="240" w:lineRule="auto"/>
        <w:jc w:val="both"/>
        <w:rPr>
          <w:rFonts w:cs="Arial"/>
          <w:sz w:val="20"/>
          <w:szCs w:val="20"/>
          <w:lang w:val="fr-FR" w:eastAsia="nl-NL"/>
        </w:rPr>
      </w:pPr>
      <w:r w:rsidRPr="00BB2230">
        <w:rPr>
          <w:rFonts w:cs="Arial"/>
          <w:b/>
          <w:sz w:val="20"/>
          <w:szCs w:val="20"/>
          <w:lang w:val="fr-FR" w:eastAsia="nl-NL"/>
        </w:rPr>
        <w:t xml:space="preserve">Figure </w:t>
      </w:r>
      <w:r w:rsidR="000E238A" w:rsidRPr="00BB2230">
        <w:rPr>
          <w:rFonts w:cs="Arial"/>
          <w:b/>
          <w:sz w:val="20"/>
          <w:szCs w:val="20"/>
          <w:lang w:val="fr-FR" w:eastAsia="nl-NL"/>
        </w:rPr>
        <w:t>2</w:t>
      </w:r>
      <w:r w:rsidR="00B976DE" w:rsidRPr="00BB2230">
        <w:rPr>
          <w:rFonts w:cs="Arial"/>
          <w:b/>
          <w:sz w:val="20"/>
          <w:szCs w:val="20"/>
          <w:lang w:val="fr-FR" w:eastAsia="nl-NL"/>
        </w:rPr>
        <w:t xml:space="preserve">. </w:t>
      </w:r>
      <w:r w:rsidR="00511716" w:rsidRPr="007B01BF">
        <w:rPr>
          <w:sz w:val="20"/>
          <w:szCs w:val="20"/>
          <w:lang w:val="fr-FR"/>
        </w:rPr>
        <w:t xml:space="preserve">Simulation de la pénétration du zinc et du cuivre </w:t>
      </w:r>
      <w:proofErr w:type="spellStart"/>
      <w:r w:rsidR="00511716" w:rsidRPr="007B01BF">
        <w:rPr>
          <w:sz w:val="20"/>
          <w:szCs w:val="20"/>
          <w:lang w:val="fr-FR"/>
        </w:rPr>
        <w:t>chélatés</w:t>
      </w:r>
      <w:proofErr w:type="spellEnd"/>
      <w:r w:rsidR="00511716" w:rsidRPr="007B01BF">
        <w:rPr>
          <w:sz w:val="20"/>
          <w:szCs w:val="20"/>
          <w:lang w:val="fr-FR"/>
        </w:rPr>
        <w:t xml:space="preserve"> en comparaison au zinc et de cuivre ionisé</w:t>
      </w:r>
      <w:r w:rsidR="00511716" w:rsidRPr="007B01BF">
        <w:rPr>
          <w:rFonts w:cs="Arial"/>
          <w:sz w:val="20"/>
          <w:szCs w:val="20"/>
          <w:lang w:val="fr-FR" w:eastAsia="nl-NL"/>
        </w:rPr>
        <w:t>.</w:t>
      </w:r>
    </w:p>
    <w:p w:rsidR="00015931" w:rsidRPr="007B01BF" w:rsidRDefault="00015931" w:rsidP="00015931">
      <w:pPr>
        <w:spacing w:after="0" w:line="360" w:lineRule="auto"/>
        <w:jc w:val="both"/>
        <w:rPr>
          <w:rFonts w:eastAsia="Times New Roman" w:cs="Arial"/>
          <w:sz w:val="20"/>
          <w:szCs w:val="20"/>
          <w:lang w:val="fr-FR" w:eastAsia="nl-NL" w:bidi="en-US"/>
        </w:rPr>
      </w:pPr>
    </w:p>
    <w:p w:rsidR="00B976DE" w:rsidRPr="00511716" w:rsidRDefault="00B976DE" w:rsidP="00015931">
      <w:pPr>
        <w:spacing w:after="0" w:line="360" w:lineRule="auto"/>
        <w:jc w:val="both"/>
        <w:rPr>
          <w:rFonts w:eastAsia="Times New Roman" w:cs="Arial"/>
          <w:lang w:val="fr-FR" w:eastAsia="nl-NL" w:bidi="en-US"/>
        </w:rPr>
      </w:pPr>
    </w:p>
    <w:p w:rsidR="00B976DE" w:rsidRPr="00511716" w:rsidRDefault="00B976DE" w:rsidP="00015931">
      <w:pPr>
        <w:spacing w:after="0" w:line="360" w:lineRule="auto"/>
        <w:jc w:val="both"/>
        <w:rPr>
          <w:rFonts w:eastAsia="Times New Roman" w:cs="Arial"/>
          <w:lang w:val="fr-FR" w:eastAsia="nl-NL" w:bidi="en-US"/>
        </w:rPr>
      </w:pPr>
    </w:p>
    <w:p w:rsidR="00B976DE" w:rsidRPr="00511716" w:rsidRDefault="00B976DE" w:rsidP="00015931">
      <w:pPr>
        <w:spacing w:after="0" w:line="360" w:lineRule="auto"/>
        <w:jc w:val="both"/>
        <w:rPr>
          <w:rFonts w:eastAsia="Times New Roman" w:cs="Arial"/>
          <w:lang w:val="fr-FR" w:eastAsia="nl-NL" w:bidi="en-US"/>
        </w:rPr>
      </w:pPr>
    </w:p>
    <w:p w:rsidR="00B976DE" w:rsidRPr="00511716" w:rsidRDefault="00B976DE" w:rsidP="00015931">
      <w:pPr>
        <w:spacing w:after="0" w:line="360" w:lineRule="auto"/>
        <w:jc w:val="both"/>
        <w:rPr>
          <w:rFonts w:eastAsia="Times New Roman" w:cs="Arial"/>
          <w:lang w:val="fr-FR" w:eastAsia="nl-NL" w:bidi="en-US"/>
        </w:rPr>
      </w:pPr>
    </w:p>
    <w:p w:rsidR="00B976DE" w:rsidRPr="00511716" w:rsidRDefault="00B976DE" w:rsidP="00015931">
      <w:pPr>
        <w:spacing w:after="0" w:line="360" w:lineRule="auto"/>
        <w:jc w:val="both"/>
        <w:rPr>
          <w:rFonts w:eastAsia="Times New Roman" w:cs="Arial"/>
          <w:lang w:val="fr-FR" w:eastAsia="nl-NL" w:bidi="en-US"/>
        </w:rPr>
      </w:pPr>
    </w:p>
    <w:p w:rsidR="00B976DE" w:rsidRPr="00511716" w:rsidRDefault="00B976DE" w:rsidP="00015931">
      <w:pPr>
        <w:spacing w:after="0" w:line="360" w:lineRule="auto"/>
        <w:jc w:val="both"/>
        <w:rPr>
          <w:rFonts w:eastAsia="Times New Roman" w:cs="Arial"/>
          <w:lang w:val="fr-FR" w:eastAsia="nl-NL" w:bidi="en-US"/>
        </w:rPr>
      </w:pPr>
    </w:p>
    <w:p w:rsidR="00000720" w:rsidRPr="00BD1783" w:rsidRDefault="000E238A" w:rsidP="00000720">
      <w:pPr>
        <w:pStyle w:val="Heading1"/>
        <w:rPr>
          <w:lang w:val="fr-FR"/>
        </w:rPr>
      </w:pPr>
      <w:r w:rsidRPr="00BD1783">
        <w:rPr>
          <w:lang w:val="fr-FR"/>
        </w:rPr>
        <w:lastRenderedPageBreak/>
        <w:t xml:space="preserve"> </w:t>
      </w:r>
      <w:r w:rsidR="00511716" w:rsidRPr="00BD1783">
        <w:rPr>
          <w:lang w:val="fr-FR"/>
        </w:rPr>
        <w:t>Étude</w:t>
      </w:r>
      <w:r w:rsidR="00BD1783" w:rsidRPr="00BD1783">
        <w:rPr>
          <w:lang w:val="fr-FR"/>
        </w:rPr>
        <w:t xml:space="preserve"> à la ferme laitière</w:t>
      </w:r>
      <w:r w:rsidR="00BD1783">
        <w:rPr>
          <w:lang w:val="fr-FR"/>
        </w:rPr>
        <w:t xml:space="preserve"> </w:t>
      </w:r>
      <w:r w:rsidR="00BD1783" w:rsidRPr="00BD1783">
        <w:rPr>
          <w:lang w:val="fr-FR"/>
        </w:rPr>
        <w:t>pilote</w:t>
      </w:r>
      <w:r w:rsidR="00511716" w:rsidRPr="00BD1783">
        <w:rPr>
          <w:lang w:val="fr-FR"/>
        </w:rPr>
        <w:t xml:space="preserve"> </w:t>
      </w:r>
      <w:proofErr w:type="spellStart"/>
      <w:r w:rsidR="00BD1783">
        <w:rPr>
          <w:lang w:val="fr-FR"/>
        </w:rPr>
        <w:t>Lammers</w:t>
      </w:r>
      <w:proofErr w:type="spellEnd"/>
    </w:p>
    <w:p w:rsidR="000E238A" w:rsidRPr="007B01BF" w:rsidRDefault="00BD1783" w:rsidP="002F7C16">
      <w:pPr>
        <w:spacing w:line="360" w:lineRule="auto"/>
        <w:jc w:val="both"/>
        <w:rPr>
          <w:sz w:val="20"/>
          <w:szCs w:val="20"/>
          <w:lang w:val="fr-FR"/>
        </w:rPr>
      </w:pPr>
      <w:r w:rsidRPr="007B01BF">
        <w:rPr>
          <w:sz w:val="20"/>
          <w:szCs w:val="20"/>
          <w:lang w:val="fr-FR"/>
        </w:rPr>
        <w:t xml:space="preserve">Pour étudier le potentiel de l'application intra </w:t>
      </w:r>
      <w:proofErr w:type="spellStart"/>
      <w:r w:rsidRPr="007B01BF">
        <w:rPr>
          <w:sz w:val="20"/>
          <w:szCs w:val="20"/>
          <w:lang w:val="fr-FR"/>
        </w:rPr>
        <w:t>Répiderma</w:t>
      </w:r>
      <w:proofErr w:type="spellEnd"/>
      <w:r w:rsidRPr="007B01BF">
        <w:rPr>
          <w:sz w:val="20"/>
          <w:szCs w:val="20"/>
          <w:lang w:val="fr-FR"/>
        </w:rPr>
        <w:t xml:space="preserve"> après le retrait de tétines supplémentaires nous avons fait une évaluation dans la ferme laitière pilote </w:t>
      </w:r>
      <w:proofErr w:type="spellStart"/>
      <w:r w:rsidRPr="007B01BF">
        <w:rPr>
          <w:sz w:val="20"/>
          <w:szCs w:val="20"/>
          <w:lang w:val="fr-FR"/>
        </w:rPr>
        <w:t>Lammers</w:t>
      </w:r>
      <w:proofErr w:type="spellEnd"/>
      <w:r w:rsidRPr="007B01BF">
        <w:rPr>
          <w:sz w:val="20"/>
          <w:szCs w:val="20"/>
          <w:lang w:val="fr-FR"/>
        </w:rPr>
        <w:t xml:space="preserve"> (Fig. 3). Les veaux de 2 semaines ont été inspectés immédiatement après </w:t>
      </w:r>
      <w:r w:rsidR="00465331" w:rsidRPr="007B01BF">
        <w:rPr>
          <w:sz w:val="20"/>
          <w:szCs w:val="20"/>
          <w:lang w:val="fr-FR"/>
        </w:rPr>
        <w:t xml:space="preserve">l’écornage. </w:t>
      </w:r>
      <w:r w:rsidRPr="007B01BF">
        <w:rPr>
          <w:sz w:val="20"/>
          <w:szCs w:val="20"/>
          <w:lang w:val="fr-FR"/>
        </w:rPr>
        <w:t>Tout d'abord, les animaux ont été mis sous sédation par un vétérinaire, qui a ensuite appliqué une anesthésie locale afin d</w:t>
      </w:r>
      <w:r w:rsidR="00465331" w:rsidRPr="007B01BF">
        <w:rPr>
          <w:sz w:val="20"/>
          <w:szCs w:val="20"/>
          <w:lang w:val="fr-FR"/>
        </w:rPr>
        <w:t>e</w:t>
      </w:r>
      <w:r w:rsidRPr="007B01BF">
        <w:rPr>
          <w:sz w:val="20"/>
          <w:szCs w:val="20"/>
          <w:lang w:val="fr-FR"/>
        </w:rPr>
        <w:t xml:space="preserve"> neutraliser toute la douleur. La peau et la corne en formation ont été enlevées à l'aide d'un </w:t>
      </w:r>
      <w:r w:rsidR="007B01BF" w:rsidRPr="007B01BF">
        <w:rPr>
          <w:sz w:val="20"/>
          <w:szCs w:val="20"/>
          <w:lang w:val="fr-FR"/>
        </w:rPr>
        <w:t>brûle</w:t>
      </w:r>
      <w:r w:rsidR="00465331" w:rsidRPr="007B01BF">
        <w:rPr>
          <w:sz w:val="20"/>
          <w:szCs w:val="20"/>
          <w:lang w:val="fr-FR"/>
        </w:rPr>
        <w:t xml:space="preserve"> corne pour l</w:t>
      </w:r>
      <w:r w:rsidRPr="007B01BF">
        <w:rPr>
          <w:sz w:val="20"/>
          <w:szCs w:val="20"/>
          <w:lang w:val="fr-FR"/>
        </w:rPr>
        <w:t>’</w:t>
      </w:r>
      <w:r w:rsidR="00465331" w:rsidRPr="007B01BF">
        <w:rPr>
          <w:sz w:val="20"/>
          <w:szCs w:val="20"/>
          <w:lang w:val="fr-FR"/>
        </w:rPr>
        <w:t>ébourgeonnag</w:t>
      </w:r>
      <w:r w:rsidR="007B01BF" w:rsidRPr="007B01BF">
        <w:rPr>
          <w:sz w:val="20"/>
          <w:szCs w:val="20"/>
          <w:lang w:val="fr-FR"/>
        </w:rPr>
        <w:t>e</w:t>
      </w:r>
      <w:r w:rsidRPr="007B01BF">
        <w:rPr>
          <w:sz w:val="20"/>
          <w:szCs w:val="20"/>
          <w:lang w:val="fr-FR"/>
        </w:rPr>
        <w:t xml:space="preserve">. Directement après ébourgeonnage, l’abdomen des animaux a été vérifié pour la présence de  trayons supplémentaires. Une fois identifiées, les tétines ont été soigneusement enlevées à l'aide de ciseaux stériles. </w:t>
      </w:r>
      <w:r w:rsidR="009A6F3D" w:rsidRPr="007B01BF">
        <w:rPr>
          <w:sz w:val="20"/>
          <w:szCs w:val="20"/>
          <w:lang w:val="fr-FR"/>
        </w:rPr>
        <w:t>La plaie</w:t>
      </w:r>
      <w:r w:rsidRPr="007B01BF">
        <w:rPr>
          <w:sz w:val="20"/>
          <w:szCs w:val="20"/>
          <w:lang w:val="fr-FR"/>
        </w:rPr>
        <w:t xml:space="preserve"> a </w:t>
      </w:r>
      <w:r w:rsidR="009A6F3D" w:rsidRPr="007B01BF">
        <w:rPr>
          <w:sz w:val="20"/>
          <w:szCs w:val="20"/>
          <w:lang w:val="fr-FR"/>
        </w:rPr>
        <w:t xml:space="preserve">été </w:t>
      </w:r>
      <w:r w:rsidRPr="007B01BF">
        <w:rPr>
          <w:sz w:val="20"/>
          <w:szCs w:val="20"/>
          <w:lang w:val="fr-FR"/>
        </w:rPr>
        <w:t>soignée et pulvérisée</w:t>
      </w:r>
      <w:r w:rsidR="009A6F3D" w:rsidRPr="007B01BF">
        <w:rPr>
          <w:sz w:val="20"/>
          <w:szCs w:val="20"/>
          <w:lang w:val="fr-FR"/>
        </w:rPr>
        <w:t xml:space="preserve"> avec Intra </w:t>
      </w:r>
      <w:proofErr w:type="spellStart"/>
      <w:r w:rsidR="009A6F3D" w:rsidRPr="007B01BF">
        <w:rPr>
          <w:sz w:val="20"/>
          <w:szCs w:val="20"/>
          <w:lang w:val="fr-FR"/>
        </w:rPr>
        <w:t>Ré</w:t>
      </w:r>
      <w:r w:rsidRPr="007B01BF">
        <w:rPr>
          <w:sz w:val="20"/>
          <w:szCs w:val="20"/>
          <w:lang w:val="fr-FR"/>
        </w:rPr>
        <w:t>piderma</w:t>
      </w:r>
      <w:proofErr w:type="spellEnd"/>
      <w:r w:rsidRPr="007B01BF">
        <w:rPr>
          <w:sz w:val="20"/>
          <w:szCs w:val="20"/>
          <w:lang w:val="fr-FR"/>
        </w:rPr>
        <w:t xml:space="preserve"> pendant 3 s</w:t>
      </w:r>
      <w:r w:rsidR="009A6F3D" w:rsidRPr="007B01BF">
        <w:rPr>
          <w:sz w:val="20"/>
          <w:szCs w:val="20"/>
          <w:lang w:val="fr-FR"/>
        </w:rPr>
        <w:t>econdes à une distance de 15 cm</w:t>
      </w:r>
      <w:r w:rsidR="00B26032" w:rsidRPr="007B01BF">
        <w:rPr>
          <w:sz w:val="20"/>
          <w:szCs w:val="20"/>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0"/>
        <w:gridCol w:w="4660"/>
      </w:tblGrid>
      <w:tr w:rsidR="007C65E2" w:rsidRPr="00BB2230" w:rsidTr="007C65E2">
        <w:tc>
          <w:tcPr>
            <w:tcW w:w="4660" w:type="dxa"/>
          </w:tcPr>
          <w:p w:rsidR="007C65E2" w:rsidRPr="007B01BF" w:rsidRDefault="007C65E2" w:rsidP="00544077">
            <w:pPr>
              <w:jc w:val="both"/>
              <w:rPr>
                <w:b/>
                <w:sz w:val="20"/>
                <w:szCs w:val="20"/>
                <w:lang w:val="en-US"/>
              </w:rPr>
            </w:pPr>
            <w:r w:rsidRPr="007B01BF">
              <w:rPr>
                <w:b/>
                <w:noProof/>
                <w:sz w:val="20"/>
                <w:szCs w:val="20"/>
                <w:lang w:val="fr-FR" w:eastAsia="fr-FR"/>
              </w:rPr>
              <w:drawing>
                <wp:inline distT="0" distB="0" distL="0" distR="0">
                  <wp:extent cx="2533955" cy="1900466"/>
                  <wp:effectExtent l="133350" t="19050" r="75895" b="42634"/>
                  <wp:docPr id="3" name="Afbeelding 2" descr="P104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18.JPG"/>
                          <pic:cNvPicPr/>
                        </pic:nvPicPr>
                        <pic:blipFill>
                          <a:blip r:embed="rId12" cstate="email"/>
                          <a:stretch>
                            <a:fillRect/>
                          </a:stretch>
                        </pic:blipFill>
                        <pic:spPr>
                          <a:xfrm>
                            <a:off x="0" y="0"/>
                            <a:ext cx="2533900" cy="1900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4660" w:type="dxa"/>
          </w:tcPr>
          <w:p w:rsidR="007C65E2" w:rsidRPr="007B01BF" w:rsidRDefault="009A6F3D" w:rsidP="009A6F3D">
            <w:pPr>
              <w:pStyle w:val="ListParagraph"/>
              <w:numPr>
                <w:ilvl w:val="0"/>
                <w:numId w:val="29"/>
              </w:numPr>
              <w:jc w:val="both"/>
              <w:rPr>
                <w:sz w:val="20"/>
                <w:szCs w:val="20"/>
                <w:lang w:val="fr-FR"/>
              </w:rPr>
            </w:pPr>
            <w:r w:rsidRPr="007B01BF">
              <w:rPr>
                <w:sz w:val="20"/>
                <w:szCs w:val="20"/>
                <w:lang w:val="fr-FR"/>
              </w:rPr>
              <w:t>Directement</w:t>
            </w:r>
            <w:r w:rsidR="007C65E2" w:rsidRPr="007B01BF">
              <w:rPr>
                <w:sz w:val="20"/>
                <w:szCs w:val="20"/>
                <w:lang w:val="fr-FR"/>
              </w:rPr>
              <w:t xml:space="preserve"> </w:t>
            </w:r>
            <w:r w:rsidRPr="007B01BF">
              <w:rPr>
                <w:sz w:val="20"/>
                <w:szCs w:val="20"/>
                <w:lang w:val="fr-FR"/>
              </w:rPr>
              <w:t>après l’écornage, l’</w:t>
            </w:r>
            <w:r w:rsidR="007C65E2" w:rsidRPr="007B01BF">
              <w:rPr>
                <w:sz w:val="20"/>
                <w:szCs w:val="20"/>
                <w:lang w:val="fr-FR"/>
              </w:rPr>
              <w:t xml:space="preserve">abdomen </w:t>
            </w:r>
            <w:r w:rsidRPr="007B01BF">
              <w:rPr>
                <w:sz w:val="20"/>
                <w:szCs w:val="20"/>
                <w:lang w:val="fr-FR"/>
              </w:rPr>
              <w:t>de l’animal</w:t>
            </w:r>
            <w:r w:rsidR="007C65E2" w:rsidRPr="007B01BF">
              <w:rPr>
                <w:sz w:val="20"/>
                <w:szCs w:val="20"/>
                <w:lang w:val="fr-FR"/>
              </w:rPr>
              <w:t xml:space="preserve"> </w:t>
            </w:r>
            <w:r w:rsidRPr="007B01BF">
              <w:rPr>
                <w:sz w:val="20"/>
                <w:szCs w:val="20"/>
                <w:lang w:val="fr-FR"/>
              </w:rPr>
              <w:t>est vérifié pour détecter la présence de fausses tétines</w:t>
            </w:r>
            <w:r w:rsidR="007C65E2" w:rsidRPr="007B01BF">
              <w:rPr>
                <w:sz w:val="20"/>
                <w:szCs w:val="20"/>
                <w:lang w:val="fr-FR"/>
              </w:rPr>
              <w:t xml:space="preserve">. </w:t>
            </w:r>
          </w:p>
        </w:tc>
      </w:tr>
      <w:tr w:rsidR="007C65E2" w:rsidRPr="00BB2230" w:rsidTr="007C65E2">
        <w:tc>
          <w:tcPr>
            <w:tcW w:w="4660" w:type="dxa"/>
          </w:tcPr>
          <w:p w:rsidR="007C65E2" w:rsidRDefault="007C65E2" w:rsidP="00544077">
            <w:pPr>
              <w:jc w:val="both"/>
              <w:rPr>
                <w:b/>
                <w:lang w:val="en-US"/>
              </w:rPr>
            </w:pPr>
            <w:r>
              <w:rPr>
                <w:b/>
                <w:noProof/>
                <w:lang w:val="fr-FR" w:eastAsia="fr-FR"/>
              </w:rPr>
              <w:drawing>
                <wp:inline distT="0" distB="0" distL="0" distR="0">
                  <wp:extent cx="2535936" cy="1901952"/>
                  <wp:effectExtent l="133350" t="19050" r="73914" b="41148"/>
                  <wp:docPr id="4" name="Afbeelding 3" descr="P104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19.JPG"/>
                          <pic:cNvPicPr/>
                        </pic:nvPicPr>
                        <pic:blipFill>
                          <a:blip r:embed="rId13" cstate="email"/>
                          <a:stretch>
                            <a:fillRect/>
                          </a:stretch>
                        </pic:blipFill>
                        <pic:spPr>
                          <a:xfrm>
                            <a:off x="0" y="0"/>
                            <a:ext cx="2537462" cy="190309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4660" w:type="dxa"/>
          </w:tcPr>
          <w:p w:rsidR="007C65E2" w:rsidRPr="007B01BF" w:rsidRDefault="009A6F3D" w:rsidP="009A6F3D">
            <w:pPr>
              <w:pStyle w:val="ListParagraph"/>
              <w:numPr>
                <w:ilvl w:val="0"/>
                <w:numId w:val="29"/>
              </w:numPr>
              <w:jc w:val="both"/>
              <w:rPr>
                <w:sz w:val="20"/>
                <w:szCs w:val="20"/>
                <w:lang w:val="fr-FR"/>
              </w:rPr>
            </w:pPr>
            <w:r w:rsidRPr="007B01BF">
              <w:rPr>
                <w:sz w:val="20"/>
                <w:szCs w:val="20"/>
                <w:lang w:val="fr-FR"/>
              </w:rPr>
              <w:t xml:space="preserve">Prudemment les tétines supplémentaires sont coupées au ciseau </w:t>
            </w:r>
            <w:r w:rsidR="007B01BF" w:rsidRPr="007B01BF">
              <w:rPr>
                <w:sz w:val="20"/>
                <w:szCs w:val="20"/>
                <w:lang w:val="fr-FR"/>
              </w:rPr>
              <w:t>stérile</w:t>
            </w:r>
          </w:p>
        </w:tc>
      </w:tr>
      <w:tr w:rsidR="007C65E2" w:rsidRPr="00BB2230" w:rsidTr="007C65E2">
        <w:tc>
          <w:tcPr>
            <w:tcW w:w="4660" w:type="dxa"/>
          </w:tcPr>
          <w:p w:rsidR="007C65E2" w:rsidRPr="00BB2230" w:rsidRDefault="007C65E2" w:rsidP="00544077">
            <w:pPr>
              <w:jc w:val="both"/>
              <w:rPr>
                <w:b/>
                <w:lang w:val="fr-FR"/>
              </w:rPr>
            </w:pPr>
          </w:p>
        </w:tc>
        <w:tc>
          <w:tcPr>
            <w:tcW w:w="4660" w:type="dxa"/>
          </w:tcPr>
          <w:p w:rsidR="007C65E2" w:rsidRPr="007B01BF" w:rsidRDefault="009A6F3D" w:rsidP="009A6F3D">
            <w:pPr>
              <w:pStyle w:val="ListParagraph"/>
              <w:numPr>
                <w:ilvl w:val="0"/>
                <w:numId w:val="29"/>
              </w:numPr>
              <w:jc w:val="both"/>
              <w:rPr>
                <w:sz w:val="20"/>
                <w:szCs w:val="20"/>
                <w:lang w:val="fr-FR"/>
              </w:rPr>
            </w:pPr>
            <w:r w:rsidRPr="007B01BF">
              <w:rPr>
                <w:sz w:val="20"/>
                <w:szCs w:val="20"/>
                <w:lang w:val="fr-FR"/>
              </w:rPr>
              <w:t xml:space="preserve">La plaie créée est pulvérisée avec Intra </w:t>
            </w:r>
            <w:proofErr w:type="spellStart"/>
            <w:r w:rsidRPr="007B01BF">
              <w:rPr>
                <w:sz w:val="20"/>
                <w:szCs w:val="20"/>
                <w:lang w:val="fr-FR"/>
              </w:rPr>
              <w:t>Répiderma</w:t>
            </w:r>
            <w:proofErr w:type="spellEnd"/>
            <w:r w:rsidR="007C65E2" w:rsidRPr="007B01BF">
              <w:rPr>
                <w:sz w:val="20"/>
                <w:szCs w:val="20"/>
                <w:lang w:val="fr-FR"/>
              </w:rPr>
              <w:t xml:space="preserve">. </w:t>
            </w:r>
          </w:p>
        </w:tc>
      </w:tr>
    </w:tbl>
    <w:p w:rsidR="000E238A" w:rsidRDefault="000E238A" w:rsidP="009A6F3D">
      <w:pPr>
        <w:ind w:left="3540"/>
        <w:jc w:val="both"/>
        <w:rPr>
          <w:sz w:val="20"/>
          <w:szCs w:val="20"/>
          <w:lang w:val="fr-FR"/>
        </w:rPr>
      </w:pPr>
      <w:r w:rsidRPr="007B01BF">
        <w:rPr>
          <w:b/>
          <w:sz w:val="20"/>
          <w:szCs w:val="20"/>
          <w:lang w:val="fr-FR"/>
        </w:rPr>
        <w:t>Figure 3.</w:t>
      </w:r>
      <w:r w:rsidRPr="007B01BF">
        <w:rPr>
          <w:sz w:val="20"/>
          <w:szCs w:val="20"/>
          <w:lang w:val="fr-FR"/>
        </w:rPr>
        <w:t xml:space="preserve"> </w:t>
      </w:r>
      <w:r w:rsidR="009A6F3D" w:rsidRPr="007B01BF">
        <w:rPr>
          <w:sz w:val="20"/>
          <w:szCs w:val="20"/>
          <w:lang w:val="fr-FR"/>
        </w:rPr>
        <w:t>Vérification des trayons accessoires (A</w:t>
      </w:r>
      <w:r w:rsidR="00465331" w:rsidRPr="007B01BF">
        <w:rPr>
          <w:sz w:val="20"/>
          <w:szCs w:val="20"/>
          <w:lang w:val="fr-FR"/>
        </w:rPr>
        <w:t>),</w:t>
      </w:r>
      <w:r w:rsidR="009A6F3D" w:rsidRPr="007B01BF">
        <w:rPr>
          <w:sz w:val="20"/>
          <w:szCs w:val="20"/>
          <w:lang w:val="fr-FR"/>
        </w:rPr>
        <w:t xml:space="preserve"> leur retrait </w:t>
      </w:r>
      <w:r w:rsidR="00465331" w:rsidRPr="007B01BF">
        <w:rPr>
          <w:sz w:val="20"/>
          <w:szCs w:val="20"/>
          <w:lang w:val="fr-FR"/>
        </w:rPr>
        <w:t>(B),</w:t>
      </w:r>
      <w:r w:rsidR="009A6F3D" w:rsidRPr="007B01BF">
        <w:rPr>
          <w:sz w:val="20"/>
          <w:szCs w:val="20"/>
          <w:lang w:val="fr-FR"/>
        </w:rPr>
        <w:t xml:space="preserve"> et la pulvérisation d'Intra </w:t>
      </w:r>
      <w:proofErr w:type="spellStart"/>
      <w:r w:rsidR="009A6F3D" w:rsidRPr="007B01BF">
        <w:rPr>
          <w:sz w:val="20"/>
          <w:szCs w:val="20"/>
          <w:lang w:val="fr-FR"/>
        </w:rPr>
        <w:t>Répiderma</w:t>
      </w:r>
      <w:proofErr w:type="spellEnd"/>
      <w:r w:rsidR="009A6F3D" w:rsidRPr="007B01BF">
        <w:rPr>
          <w:sz w:val="20"/>
          <w:szCs w:val="20"/>
          <w:lang w:val="fr-FR"/>
        </w:rPr>
        <w:t xml:space="preserve"> </w:t>
      </w:r>
      <w:r w:rsidR="00465331" w:rsidRPr="007B01BF">
        <w:rPr>
          <w:sz w:val="20"/>
          <w:szCs w:val="20"/>
          <w:lang w:val="fr-FR"/>
        </w:rPr>
        <w:t xml:space="preserve">(C). </w:t>
      </w:r>
    </w:p>
    <w:p w:rsidR="007B01BF" w:rsidRPr="007B01BF" w:rsidRDefault="007B01BF" w:rsidP="009A6F3D">
      <w:pPr>
        <w:ind w:left="3540"/>
        <w:jc w:val="both"/>
        <w:rPr>
          <w:sz w:val="20"/>
          <w:szCs w:val="20"/>
          <w:lang w:val="fr-FR"/>
        </w:rPr>
      </w:pPr>
    </w:p>
    <w:p w:rsidR="000E238A" w:rsidRPr="007B01BF" w:rsidRDefault="000E238A" w:rsidP="000E238A">
      <w:pPr>
        <w:rPr>
          <w:sz w:val="20"/>
          <w:szCs w:val="20"/>
          <w:lang w:val="fr-FR"/>
        </w:rPr>
      </w:pPr>
      <w:r w:rsidRPr="007B01BF">
        <w:rPr>
          <w:noProof/>
          <w:sz w:val="20"/>
          <w:szCs w:val="20"/>
          <w:lang w:val="fr-FR" w:eastAsia="fr-FR"/>
        </w:rPr>
        <w:drawing>
          <wp:anchor distT="0" distB="0" distL="114300" distR="114300" simplePos="0" relativeHeight="251676672" behindDoc="0" locked="0" layoutInCell="1" allowOverlap="1">
            <wp:simplePos x="0" y="0"/>
            <wp:positionH relativeFrom="column">
              <wp:posOffset>-77470</wp:posOffset>
            </wp:positionH>
            <wp:positionV relativeFrom="paragraph">
              <wp:posOffset>128905</wp:posOffset>
            </wp:positionV>
            <wp:extent cx="2437130" cy="2108835"/>
            <wp:effectExtent l="133350" t="38100" r="58420" b="62865"/>
            <wp:wrapSquare wrapText="bothSides"/>
            <wp:docPr id="14" name="Afbeelding 0" descr="P104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95.JPG"/>
                    <pic:cNvPicPr/>
                  </pic:nvPicPr>
                  <pic:blipFill>
                    <a:blip r:embed="rId14" cstate="email"/>
                    <a:srcRect/>
                    <a:stretch>
                      <a:fillRect/>
                    </a:stretch>
                  </pic:blipFill>
                  <pic:spPr>
                    <a:xfrm>
                      <a:off x="0" y="0"/>
                      <a:ext cx="2437130" cy="21088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0E238A" w:rsidRPr="00BB2230" w:rsidRDefault="000E238A" w:rsidP="000E238A">
      <w:pPr>
        <w:spacing w:line="480" w:lineRule="auto"/>
        <w:rPr>
          <w:b/>
          <w:i/>
          <w:sz w:val="24"/>
          <w:lang w:val="fr-FR"/>
        </w:rPr>
      </w:pPr>
      <w:r w:rsidRPr="00BB2230">
        <w:rPr>
          <w:b/>
          <w:sz w:val="24"/>
          <w:lang w:val="fr-FR"/>
        </w:rPr>
        <w:t xml:space="preserve">Dairy farmer Gert Lammers: </w:t>
      </w:r>
    </w:p>
    <w:p w:rsidR="000E238A" w:rsidRPr="00465331" w:rsidRDefault="000E238A" w:rsidP="000E238A">
      <w:pPr>
        <w:spacing w:line="480" w:lineRule="auto"/>
        <w:rPr>
          <w:b/>
          <w:i/>
          <w:sz w:val="24"/>
          <w:lang w:val="fr-FR"/>
        </w:rPr>
      </w:pPr>
      <w:r w:rsidRPr="00465331">
        <w:rPr>
          <w:b/>
          <w:i/>
          <w:sz w:val="24"/>
          <w:lang w:val="fr-FR"/>
        </w:rPr>
        <w:lastRenderedPageBreak/>
        <w:t>“</w:t>
      </w:r>
      <w:r w:rsidR="00180C07" w:rsidRPr="00465331">
        <w:rPr>
          <w:b/>
          <w:i/>
          <w:sz w:val="24"/>
          <w:lang w:val="fr-FR"/>
        </w:rPr>
        <w:t xml:space="preserve">Intra </w:t>
      </w:r>
      <w:proofErr w:type="spellStart"/>
      <w:r w:rsidR="00180C07" w:rsidRPr="00465331">
        <w:rPr>
          <w:b/>
          <w:i/>
          <w:sz w:val="24"/>
          <w:lang w:val="fr-FR"/>
        </w:rPr>
        <w:t>Repiderma</w:t>
      </w:r>
      <w:proofErr w:type="spellEnd"/>
      <w:r w:rsidR="00180C07" w:rsidRPr="00465331">
        <w:rPr>
          <w:b/>
          <w:i/>
          <w:sz w:val="24"/>
          <w:lang w:val="fr-FR"/>
        </w:rPr>
        <w:t xml:space="preserve"> </w:t>
      </w:r>
      <w:r w:rsidR="00465331" w:rsidRPr="00465331">
        <w:rPr>
          <w:b/>
          <w:i/>
          <w:sz w:val="24"/>
          <w:lang w:val="fr-FR"/>
        </w:rPr>
        <w:t xml:space="preserve">est très facile d’utilisation </w:t>
      </w:r>
      <w:r w:rsidR="00465331">
        <w:rPr>
          <w:b/>
          <w:i/>
          <w:sz w:val="24"/>
          <w:lang w:val="fr-FR"/>
        </w:rPr>
        <w:t>et la guérison des plaies est  r</w:t>
      </w:r>
      <w:r w:rsidR="00465331" w:rsidRPr="00465331">
        <w:rPr>
          <w:b/>
          <w:i/>
          <w:sz w:val="24"/>
          <w:lang w:val="fr-FR"/>
        </w:rPr>
        <w:t>apide et efficace.</w:t>
      </w:r>
      <w:r w:rsidR="00465331">
        <w:rPr>
          <w:b/>
          <w:i/>
          <w:sz w:val="24"/>
          <w:lang w:val="fr-FR"/>
        </w:rPr>
        <w:t> ’’</w:t>
      </w:r>
      <w:r w:rsidR="00465331" w:rsidRPr="00465331">
        <w:rPr>
          <w:b/>
          <w:i/>
          <w:sz w:val="24"/>
          <w:lang w:val="fr-FR"/>
        </w:rPr>
        <w:t xml:space="preserve"> </w:t>
      </w:r>
    </w:p>
    <w:p w:rsidR="00B26032" w:rsidRPr="00465331" w:rsidRDefault="00B26032" w:rsidP="00B26032">
      <w:pPr>
        <w:pStyle w:val="Heading1"/>
        <w:numPr>
          <w:ilvl w:val="0"/>
          <w:numId w:val="0"/>
        </w:numPr>
        <w:ind w:left="432"/>
        <w:rPr>
          <w:lang w:val="fr-FR"/>
        </w:rPr>
      </w:pPr>
      <w:bookmarkStart w:id="11" w:name="_Toc379529796"/>
    </w:p>
    <w:p w:rsidR="00DA1910" w:rsidRPr="00465331" w:rsidRDefault="00DA1910">
      <w:pPr>
        <w:spacing w:after="0" w:line="240" w:lineRule="auto"/>
        <w:rPr>
          <w:rFonts w:eastAsia="Times New Roman"/>
          <w:b/>
          <w:bCs/>
          <w:color w:val="632423"/>
          <w:sz w:val="24"/>
          <w:szCs w:val="28"/>
          <w:lang w:val="fr-FR"/>
        </w:rPr>
      </w:pPr>
      <w:r w:rsidRPr="00465331">
        <w:rPr>
          <w:lang w:val="fr-FR"/>
        </w:rPr>
        <w:br w:type="page"/>
      </w:r>
    </w:p>
    <w:p w:rsidR="00000720" w:rsidRDefault="009A0C95" w:rsidP="00000720">
      <w:pPr>
        <w:pStyle w:val="Heading1"/>
      </w:pPr>
      <w:r>
        <w:lastRenderedPageBreak/>
        <w:t>Conclusion</w:t>
      </w:r>
      <w:r w:rsidR="00536704">
        <w:t xml:space="preserve"> and </w:t>
      </w:r>
      <w:proofErr w:type="spellStart"/>
      <w:r w:rsidR="00536704">
        <w:t>recomma</w:t>
      </w:r>
      <w:r>
        <w:t>ndations</w:t>
      </w:r>
      <w:bookmarkEnd w:id="11"/>
      <w:proofErr w:type="spellEnd"/>
    </w:p>
    <w:p w:rsidR="009F0033" w:rsidRPr="007B01BF" w:rsidRDefault="00465331" w:rsidP="00536704">
      <w:pPr>
        <w:rPr>
          <w:rFonts w:eastAsia="Times New Roman" w:cs="Arial"/>
          <w:sz w:val="20"/>
          <w:szCs w:val="20"/>
          <w:lang w:val="fr-FR" w:eastAsia="fr-FR"/>
        </w:rPr>
      </w:pPr>
      <w:r w:rsidRPr="007B01BF">
        <w:rPr>
          <w:rFonts w:cs="Arial"/>
          <w:sz w:val="20"/>
          <w:szCs w:val="20"/>
          <w:lang w:val="fr-FR"/>
        </w:rPr>
        <w:t>L’</w:t>
      </w:r>
      <w:r w:rsidRPr="007B01BF">
        <w:rPr>
          <w:rFonts w:eastAsia="Times New Roman" w:cs="Arial"/>
          <w:sz w:val="20"/>
          <w:szCs w:val="20"/>
          <w:lang w:val="fr-FR" w:eastAsia="fr-FR"/>
        </w:rPr>
        <w:t xml:space="preserve">application d’Intra </w:t>
      </w:r>
      <w:proofErr w:type="spellStart"/>
      <w:r w:rsidRPr="007B01BF">
        <w:rPr>
          <w:rFonts w:eastAsia="Times New Roman" w:cs="Arial"/>
          <w:sz w:val="20"/>
          <w:szCs w:val="20"/>
          <w:lang w:val="fr-FR" w:eastAsia="fr-FR"/>
        </w:rPr>
        <w:t>Répiderma</w:t>
      </w:r>
      <w:proofErr w:type="spellEnd"/>
      <w:r w:rsidR="00536704" w:rsidRPr="007B01BF">
        <w:rPr>
          <w:rFonts w:eastAsia="Times New Roman" w:cs="Arial"/>
          <w:sz w:val="20"/>
          <w:szCs w:val="20"/>
          <w:lang w:val="fr-FR" w:eastAsia="fr-FR"/>
        </w:rPr>
        <w:t xml:space="preserve"> est sans antibiotique, et</w:t>
      </w:r>
      <w:r w:rsidRPr="007B01BF">
        <w:rPr>
          <w:rFonts w:eastAsia="Times New Roman" w:cs="Arial"/>
          <w:sz w:val="20"/>
          <w:szCs w:val="20"/>
          <w:lang w:val="fr-FR" w:eastAsia="fr-FR"/>
        </w:rPr>
        <w:t xml:space="preserve"> sur le nombri</w:t>
      </w:r>
      <w:r w:rsidR="00536704" w:rsidRPr="007B01BF">
        <w:rPr>
          <w:rFonts w:eastAsia="Times New Roman" w:cs="Arial"/>
          <w:sz w:val="20"/>
          <w:szCs w:val="20"/>
          <w:lang w:val="fr-FR" w:eastAsia="fr-FR"/>
        </w:rPr>
        <w:t>l des veaux, il soigne et cicatrise</w:t>
      </w:r>
      <w:r w:rsidRPr="007B01BF">
        <w:rPr>
          <w:rFonts w:eastAsia="Times New Roman" w:cs="Arial"/>
          <w:sz w:val="20"/>
          <w:szCs w:val="20"/>
          <w:lang w:val="fr-FR" w:eastAsia="fr-FR"/>
        </w:rPr>
        <w:t xml:space="preserve"> </w:t>
      </w:r>
      <w:r w:rsidR="00536704" w:rsidRPr="007B01BF">
        <w:rPr>
          <w:rFonts w:eastAsia="Times New Roman" w:cs="Arial"/>
          <w:sz w:val="20"/>
          <w:szCs w:val="20"/>
          <w:lang w:val="fr-FR" w:eastAsia="fr-FR"/>
        </w:rPr>
        <w:t>les blessures</w:t>
      </w:r>
      <w:r w:rsidRPr="007B01BF">
        <w:rPr>
          <w:rFonts w:eastAsia="Times New Roman" w:cs="Arial"/>
          <w:sz w:val="20"/>
          <w:szCs w:val="20"/>
          <w:lang w:val="fr-FR" w:eastAsia="fr-FR"/>
        </w:rPr>
        <w:t xml:space="preserve"> sans signes d’infection. Intra </w:t>
      </w:r>
      <w:proofErr w:type="spellStart"/>
      <w:r w:rsidRPr="007B01BF">
        <w:rPr>
          <w:rFonts w:eastAsia="Times New Roman" w:cs="Arial"/>
          <w:sz w:val="20"/>
          <w:szCs w:val="20"/>
          <w:lang w:val="fr-FR" w:eastAsia="fr-FR"/>
        </w:rPr>
        <w:t>Répiderma</w:t>
      </w:r>
      <w:proofErr w:type="spellEnd"/>
      <w:r w:rsidRPr="007B01BF">
        <w:rPr>
          <w:rFonts w:eastAsia="Times New Roman" w:cs="Arial"/>
          <w:sz w:val="20"/>
          <w:szCs w:val="20"/>
          <w:lang w:val="fr-FR" w:eastAsia="fr-FR"/>
        </w:rPr>
        <w:t xml:space="preserve"> contient des composants qui agissent comme un antimicrobien (cuivre) ainsi que d'un stimulateur de la guérison de la peau (zinc). Il est important de </w:t>
      </w:r>
      <w:r w:rsidR="00536704" w:rsidRPr="007B01BF">
        <w:rPr>
          <w:rFonts w:eastAsia="Times New Roman" w:cs="Arial"/>
          <w:sz w:val="20"/>
          <w:szCs w:val="20"/>
          <w:lang w:val="fr-FR" w:eastAsia="fr-FR"/>
        </w:rPr>
        <w:t>bien agiter avant emploi et pulvé</w:t>
      </w:r>
      <w:r w:rsidRPr="007B01BF">
        <w:rPr>
          <w:rFonts w:eastAsia="Times New Roman" w:cs="Arial"/>
          <w:sz w:val="20"/>
          <w:szCs w:val="20"/>
          <w:lang w:val="fr-FR" w:eastAsia="fr-FR"/>
        </w:rPr>
        <w:t>riser à une distance de 15 cm jusqu'à ce que la plaie soit complètement recouverte.</w:t>
      </w:r>
    </w:p>
    <w:p w:rsidR="0081077F" w:rsidRPr="00C275B1" w:rsidRDefault="00AA076F" w:rsidP="002B7C1F">
      <w:pPr>
        <w:spacing w:after="0" w:line="360" w:lineRule="auto"/>
        <w:jc w:val="both"/>
        <w:rPr>
          <w:rFonts w:cs="Arial"/>
          <w:b/>
          <w:color w:val="632423" w:themeColor="accent2" w:themeShade="80"/>
          <w:lang w:val="en-US"/>
        </w:rPr>
      </w:pPr>
      <w:r w:rsidRPr="00C275B1">
        <w:rPr>
          <w:rFonts w:cs="Arial"/>
          <w:b/>
          <w:color w:val="632423" w:themeColor="accent2" w:themeShade="80"/>
          <w:lang w:val="en-US"/>
        </w:rPr>
        <w:t>Author</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8"/>
        <w:gridCol w:w="4678"/>
      </w:tblGrid>
      <w:tr w:rsidR="00082771" w:rsidRPr="0081077F" w:rsidTr="00082771">
        <w:tc>
          <w:tcPr>
            <w:tcW w:w="4718" w:type="dxa"/>
          </w:tcPr>
          <w:p w:rsidR="00082771" w:rsidRPr="0081077F" w:rsidRDefault="00082771" w:rsidP="00082771">
            <w:pPr>
              <w:spacing w:after="0" w:line="240" w:lineRule="auto"/>
              <w:rPr>
                <w:rFonts w:cs="Arial"/>
                <w:b/>
                <w:bCs/>
                <w:noProof/>
                <w:color w:val="1F497D"/>
                <w:lang w:val="en-US" w:eastAsia="nl-NL"/>
              </w:rPr>
            </w:pPr>
            <w:r>
              <w:rPr>
                <w:rFonts w:cs="Arial"/>
                <w:b/>
                <w:bCs/>
                <w:noProof/>
                <w:color w:val="1F497D"/>
                <w:lang w:val="en-US" w:eastAsia="nl-NL"/>
              </w:rPr>
              <w:t>Dr. Gerwen Lammers</w:t>
            </w:r>
          </w:p>
          <w:p w:rsidR="00082771" w:rsidRPr="0081077F" w:rsidRDefault="00082771" w:rsidP="00082771">
            <w:pPr>
              <w:spacing w:after="0" w:line="240" w:lineRule="auto"/>
              <w:rPr>
                <w:rFonts w:cs="Arial"/>
                <w:noProof/>
                <w:color w:val="1F497D"/>
                <w:lang w:val="en-US" w:eastAsia="nl-NL"/>
              </w:rPr>
            </w:pPr>
            <w:r w:rsidRPr="0081077F">
              <w:rPr>
                <w:rFonts w:cs="Arial"/>
                <w:noProof/>
                <w:color w:val="1F497D"/>
                <w:lang w:val="en-US" w:eastAsia="nl-NL"/>
              </w:rPr>
              <w:t>Product Development &amp; Regulatory Affairs</w:t>
            </w:r>
          </w:p>
          <w:p w:rsidR="00082771" w:rsidRPr="0081077F" w:rsidRDefault="00082771" w:rsidP="00082771">
            <w:pPr>
              <w:spacing w:after="0" w:line="240" w:lineRule="auto"/>
              <w:rPr>
                <w:rFonts w:cs="Arial"/>
                <w:noProof/>
                <w:color w:val="1F497D"/>
                <w:lang w:val="en-US" w:eastAsia="nl-NL"/>
              </w:rPr>
            </w:pPr>
            <w:r w:rsidRPr="0081077F">
              <w:rPr>
                <w:rFonts w:cs="Arial"/>
                <w:noProof/>
                <w:color w:val="1F497D"/>
                <w:lang w:val="en-US" w:eastAsia="nl-NL"/>
              </w:rPr>
              <w:t>T.   0031 413 354 105</w:t>
            </w:r>
          </w:p>
          <w:p w:rsidR="00082771" w:rsidRDefault="00082771" w:rsidP="00082771">
            <w:pPr>
              <w:spacing w:after="0" w:line="240" w:lineRule="auto"/>
              <w:rPr>
                <w:rFonts w:cs="Arial"/>
                <w:noProof/>
                <w:color w:val="1F497D"/>
                <w:lang w:val="en-US" w:eastAsia="nl-NL"/>
              </w:rPr>
            </w:pPr>
            <w:r w:rsidRPr="0081077F">
              <w:rPr>
                <w:rFonts w:cs="Arial"/>
                <w:noProof/>
                <w:color w:val="1F497D"/>
                <w:lang w:val="en-US" w:eastAsia="nl-NL"/>
              </w:rPr>
              <w:t>E.  </w:t>
            </w:r>
            <w:hyperlink r:id="rId15" w:history="1">
              <w:r w:rsidRPr="002B09A9">
                <w:rPr>
                  <w:rStyle w:val="Hyperlink"/>
                  <w:rFonts w:cs="Arial"/>
                  <w:noProof/>
                  <w:lang w:val="en-US" w:eastAsia="nl-NL"/>
                </w:rPr>
                <w:t>glammers@intracare.nl</w:t>
              </w:r>
            </w:hyperlink>
          </w:p>
          <w:p w:rsidR="00082771" w:rsidRPr="0081077F" w:rsidRDefault="00082771" w:rsidP="00082771">
            <w:pPr>
              <w:spacing w:after="0" w:line="240" w:lineRule="auto"/>
              <w:rPr>
                <w:rFonts w:cs="Arial"/>
                <w:b/>
                <w:lang w:val="en-US"/>
              </w:rPr>
            </w:pPr>
          </w:p>
        </w:tc>
        <w:tc>
          <w:tcPr>
            <w:tcW w:w="4678" w:type="dxa"/>
          </w:tcPr>
          <w:p w:rsidR="00082771" w:rsidRPr="0081077F" w:rsidRDefault="00082771" w:rsidP="00082771">
            <w:pPr>
              <w:spacing w:after="0" w:line="240" w:lineRule="auto"/>
              <w:rPr>
                <w:rFonts w:cs="Arial"/>
                <w:b/>
                <w:lang w:val="en-US"/>
              </w:rPr>
            </w:pPr>
          </w:p>
          <w:p w:rsidR="00082771" w:rsidRPr="0081077F" w:rsidRDefault="00082771" w:rsidP="00082771">
            <w:pPr>
              <w:spacing w:after="0" w:line="240" w:lineRule="auto"/>
              <w:rPr>
                <w:rFonts w:cs="Arial"/>
                <w:b/>
                <w:bCs/>
                <w:color w:val="1F497D" w:themeColor="text2"/>
                <w:lang w:val="en-US" w:eastAsia="nl-NL"/>
              </w:rPr>
            </w:pPr>
            <w:r>
              <w:rPr>
                <w:rFonts w:cs="Arial"/>
                <w:b/>
                <w:noProof/>
                <w:lang w:val="fr-FR" w:eastAsia="fr-FR"/>
              </w:rPr>
              <w:drawing>
                <wp:inline distT="0" distB="0" distL="0" distR="0">
                  <wp:extent cx="1103422" cy="1655134"/>
                  <wp:effectExtent l="190500" t="152400" r="172928" b="135566"/>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srcRect/>
                          <a:stretch>
                            <a:fillRect/>
                          </a:stretch>
                        </pic:blipFill>
                        <pic:spPr bwMode="auto">
                          <a:xfrm>
                            <a:off x="0" y="0"/>
                            <a:ext cx="1107943" cy="1661915"/>
                          </a:xfrm>
                          <a:prstGeom prst="rect">
                            <a:avLst/>
                          </a:prstGeom>
                          <a:ln>
                            <a:noFill/>
                          </a:ln>
                          <a:effectLst>
                            <a:outerShdw blurRad="190500" algn="tl" rotWithShape="0">
                              <a:srgbClr val="000000">
                                <a:alpha val="70000"/>
                              </a:srgbClr>
                            </a:outerShdw>
                          </a:effectLst>
                        </pic:spPr>
                      </pic:pic>
                    </a:graphicData>
                  </a:graphic>
                </wp:inline>
              </w:drawing>
            </w:r>
          </w:p>
          <w:p w:rsidR="00082771" w:rsidRPr="0081077F" w:rsidRDefault="00082771" w:rsidP="00082771">
            <w:pPr>
              <w:spacing w:after="0" w:line="240" w:lineRule="auto"/>
              <w:rPr>
                <w:rFonts w:cs="Arial"/>
                <w:b/>
                <w:bCs/>
                <w:color w:val="1F497D" w:themeColor="text2"/>
                <w:lang w:val="en-US" w:eastAsia="nl-NL"/>
              </w:rPr>
            </w:pPr>
          </w:p>
          <w:p w:rsidR="00082771" w:rsidRPr="0081077F" w:rsidRDefault="00082771" w:rsidP="00082771">
            <w:pPr>
              <w:spacing w:after="0" w:line="240" w:lineRule="auto"/>
              <w:rPr>
                <w:rFonts w:cs="Arial"/>
                <w:color w:val="1F497D" w:themeColor="text2"/>
                <w:lang w:val="en-US" w:eastAsia="nl-NL"/>
              </w:rPr>
            </w:pPr>
            <w:r w:rsidRPr="0081077F">
              <w:rPr>
                <w:rFonts w:cs="Arial"/>
                <w:color w:val="1F497D" w:themeColor="text2"/>
                <w:lang w:val="en-US" w:eastAsia="nl-NL"/>
              </w:rPr>
              <w:t xml:space="preserve"> </w:t>
            </w:r>
          </w:p>
          <w:p w:rsidR="00082771" w:rsidRPr="0081077F" w:rsidRDefault="00082771" w:rsidP="00082771">
            <w:pPr>
              <w:spacing w:after="0" w:line="240" w:lineRule="auto"/>
              <w:rPr>
                <w:rFonts w:cs="Arial"/>
                <w:b/>
                <w:lang w:val="en-US"/>
              </w:rPr>
            </w:pPr>
          </w:p>
        </w:tc>
      </w:tr>
    </w:tbl>
    <w:p w:rsidR="00082771" w:rsidRPr="0081077F" w:rsidRDefault="00082771" w:rsidP="0081077F">
      <w:pPr>
        <w:spacing w:after="0" w:line="240" w:lineRule="auto"/>
        <w:rPr>
          <w:rFonts w:cs="Arial"/>
          <w:b/>
          <w:bCs/>
          <w:noProof/>
          <w:color w:val="1F497D"/>
          <w:sz w:val="20"/>
          <w:szCs w:val="20"/>
          <w:lang w:val="en-US" w:eastAsia="nl-NL"/>
        </w:rPr>
      </w:pPr>
    </w:p>
    <w:sectPr w:rsidR="00082771" w:rsidRPr="0081077F" w:rsidSect="00A45A2A">
      <w:headerReference w:type="default" r:id="rId17"/>
      <w:footerReference w:type="default" r:id="rId18"/>
      <w:pgSz w:w="11906" w:h="16838"/>
      <w:pgMar w:top="1843" w:right="1286"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AFE" w:rsidRDefault="00063AFE">
      <w:pPr>
        <w:spacing w:after="0" w:line="240" w:lineRule="auto"/>
      </w:pPr>
      <w:r>
        <w:separator/>
      </w:r>
    </w:p>
  </w:endnote>
  <w:endnote w:type="continuationSeparator" w:id="0">
    <w:p w:rsidR="00063AFE" w:rsidRDefault="00063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EHHKHP+TimesNewRoman,Bold">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18" w:rsidRPr="00C53628" w:rsidRDefault="001A5418">
    <w:pPr>
      <w:pStyle w:val="Footer"/>
      <w:rPr>
        <w:sz w:val="20"/>
        <w:szCs w:val="20"/>
      </w:rPr>
    </w:pPr>
    <w:r w:rsidRPr="00C53628">
      <w:rPr>
        <w:sz w:val="20"/>
        <w:szCs w:val="20"/>
      </w:rPr>
      <w:t xml:space="preserve">Page - </w:t>
    </w:r>
    <w:r w:rsidR="00A44D3F" w:rsidRPr="00C53628">
      <w:rPr>
        <w:sz w:val="20"/>
        <w:szCs w:val="20"/>
      </w:rPr>
      <w:fldChar w:fldCharType="begin"/>
    </w:r>
    <w:r w:rsidRPr="00C53628">
      <w:rPr>
        <w:sz w:val="20"/>
        <w:szCs w:val="20"/>
      </w:rPr>
      <w:instrText xml:space="preserve"> PAGE   \* MERGEFORMAT </w:instrText>
    </w:r>
    <w:r w:rsidR="00A44D3F" w:rsidRPr="00C53628">
      <w:rPr>
        <w:sz w:val="20"/>
        <w:szCs w:val="20"/>
      </w:rPr>
      <w:fldChar w:fldCharType="separate"/>
    </w:r>
    <w:r w:rsidR="00BB2230">
      <w:rPr>
        <w:noProof/>
        <w:sz w:val="20"/>
        <w:szCs w:val="20"/>
      </w:rPr>
      <w:t>1</w:t>
    </w:r>
    <w:r w:rsidR="00A44D3F" w:rsidRPr="00C53628">
      <w:rPr>
        <w:sz w:val="20"/>
        <w:szCs w:val="20"/>
      </w:rPr>
      <w:fldChar w:fldCharType="end"/>
    </w:r>
    <w:r w:rsidRPr="00C53628">
      <w:rPr>
        <w:sz w:val="20"/>
        <w:szCs w:val="20"/>
      </w:rPr>
      <w:t xml:space="preserve"> -</w:t>
    </w:r>
  </w:p>
  <w:p w:rsidR="001A5418" w:rsidRPr="00C51CC9" w:rsidRDefault="001A5418" w:rsidP="006475C7">
    <w:pPr>
      <w:pStyle w:val="Footer"/>
      <w:tabs>
        <w:tab w:val="clear" w:pos="4536"/>
        <w:tab w:val="clear" w:pos="9072"/>
        <w:tab w:val="left" w:pos="3732"/>
      </w:tabs>
      <w:jc w:val="cen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AFE" w:rsidRDefault="00063AFE">
      <w:pPr>
        <w:spacing w:after="0" w:line="240" w:lineRule="auto"/>
      </w:pPr>
      <w:r>
        <w:separator/>
      </w:r>
    </w:p>
  </w:footnote>
  <w:footnote w:type="continuationSeparator" w:id="0">
    <w:p w:rsidR="00063AFE" w:rsidRDefault="00063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18" w:rsidRDefault="00A44D3F">
    <w:pPr>
      <w:pStyle w:val="Header"/>
    </w:pPr>
    <w:r w:rsidRPr="00A44D3F">
      <w:rPr>
        <w:noProof/>
        <w:lang w:val="nl-NL" w:eastAsia="nl-NL"/>
      </w:rPr>
      <w:pict>
        <v:shapetype id="_x0000_t202" coordsize="21600,21600" o:spt="202" path="m,l,21600r21600,l21600,xe">
          <v:stroke joinstyle="miter"/>
          <v:path gradientshapeok="t" o:connecttype="rect"/>
        </v:shapetype>
        <v:shape id="Text Box 2" o:spid="_x0000_s28674" type="#_x0000_t202" style="position:absolute;margin-left:104.7pt;margin-top:28.7pt;width:333.95pt;height:13.4pt;z-index:25165772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OxtAIAALQFAAAOAAAAZHJzL2Uyb0RvYy54bWysVNtunDAQfa/Uf7D8TrjUywIKGyXLUlVK&#10;L1LSD/CCWayCTW3vsmnVf+/Y7C3JS9WWB2SPx2cu53iub/Z9h3ZMaS5FjsOrACMmKllzscnx18fS&#10;SzDShoqadlKwHD8xjW8Wb99cj0PGItnKrmYKAYjQ2TjkuDVmyHxfVy3rqb6SAxNw2EjVUwNbtfFr&#10;RUdA7zs/CoLYH6WqByUrpjVYi+kQLxx+07DKfG4azQzqcgy5GfdX7r+2f39xTbONokPLq0Ma9C+y&#10;6CkXEPQEVVBD0VbxV1A9r5TUsjFXlex92TS8Yq4GqCYMXlTz0NKBuVqgOXo4tUn/P9jq0+6LQrwG&#10;7mKMBO2Bo0e2N+hO7lFk2zMOOgOvhwH8zB7M4OpK1cO9rL5pJOSypWLDbpWSY8toDemF9qZ/cXXC&#10;0RZkPX6UNYShWyMd0L5Rve0ddAMBOtD0dKLGplKBkUQkDOMZRhWchfMgTBx3Ps2OtwelzXsme2QX&#10;OVZAvUOnu3ttbDY0O7rYYEKWvOsc/Z14ZgDHyQKx4ao9s1k4Nn+mQbpKVgnxSBSvPBIUhXdbLokX&#10;l+F8Vrwrlssi/GXjhiRreV0zYcMclRWSP2PuoPFJEydtadnx2sLZlLTarJedQjsKyi7d53oOJ2c3&#10;/3karglQy4uSwogEd1HqlXEy90hJZl46DxIvCNO7NA5ISoryeUn3XLB/LwmNOU5n0WwS0znpF7UF&#10;7ntdG816bmB2dLzPcXJyopmV4ErUjlpDeTetL1ph0z+3Aug+Eu0EazU6qdXs13tAsSpey/oJpKsk&#10;KAv0CQMPFq1UPzAaYXjkWH/fUsUw6j4IkH8aEmKnjdvAQl1a10crFRVA5LgyCqNpszTTbNoOim9a&#10;iDE9NSFv4bE03On4nM/hicFocOUcxpidPZd753UetovfAAAA//8DAFBLAwQUAAYACAAAACEACqaV&#10;SeEAAAAJAQAADwAAAGRycy9kb3ducmV2LnhtbEyPwU7DMAyG70i8Q2QkLmhL1nV0lKYTmjTEjhsb&#10;YresCW0hcaom28rbY05wsi1/+v25WAzOsrPpQ+tRwmQsgBmsvG6xlrB7XY3mwEJUqJX1aCR8mwCL&#10;8vqqULn2F9yY8zbWjEIw5EpCE2OXcx6qxjgVxr4zSLsP3zsVaexrrnt1oXBneSLEPXeqRbrQqM4s&#10;G1N9bU9Ogn2bHvh+vxS4Xk2eD7PNy/vnXSrl7c3w9AgsmiH+wfCrT+pQktPRn1AHZiUk4iElVMIs&#10;o0rAPMumwI7UpAnwsuD/Pyh/AAAA//8DAFBLAQItABQABgAIAAAAIQC2gziS/gAAAOEBAAATAAAA&#10;AAAAAAAAAAAAAAAAAABbQ29udGVudF9UeXBlc10ueG1sUEsBAi0AFAAGAAgAAAAhADj9If/WAAAA&#10;lAEAAAsAAAAAAAAAAAAAAAAALwEAAF9yZWxzLy5yZWxzUEsBAi0AFAAGAAgAAAAhAABmo7G0AgAA&#10;tAUAAA4AAAAAAAAAAAAAAAAALgIAAGRycy9lMm9Eb2MueG1sUEsBAi0AFAAGAAgAAAAhAAqmlUnh&#10;AAAACQEAAA8AAAAAAAAAAAAAAAAADgUAAGRycy9kb3ducmV2LnhtbFBLBQYAAAAABAAEAPMAAAAc&#10;BgAAAAA=&#10;" o:allowincell="f" filled="f" stroked="f">
          <v:textbox inset=",0,,0">
            <w:txbxContent>
              <w:p w:rsidR="001A5418" w:rsidRPr="00A16D68" w:rsidRDefault="001A5418" w:rsidP="00A16D68"/>
            </w:txbxContent>
          </v:textbox>
          <w10:wrap anchorx="page" anchory="page"/>
        </v:shape>
      </w:pict>
    </w:r>
    <w:r w:rsidR="001A5418">
      <w:rPr>
        <w:noProof/>
        <w:lang w:val="fr-FR" w:eastAsia="fr-FR"/>
      </w:rPr>
      <w:drawing>
        <wp:anchor distT="0" distB="0" distL="114300" distR="114300" simplePos="0" relativeHeight="251658240" behindDoc="0" locked="0" layoutInCell="1" allowOverlap="1">
          <wp:simplePos x="0" y="0"/>
          <wp:positionH relativeFrom="column">
            <wp:posOffset>5405120</wp:posOffset>
          </wp:positionH>
          <wp:positionV relativeFrom="paragraph">
            <wp:posOffset>-135890</wp:posOffset>
          </wp:positionV>
          <wp:extent cx="992505" cy="283210"/>
          <wp:effectExtent l="19050" t="0" r="0" b="0"/>
          <wp:wrapSquare wrapText="bothSides"/>
          <wp:docPr id="5" name="Afbeelding 1" descr="ICA_LG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CA_LG_FC.jpg"/>
                  <pic:cNvPicPr>
                    <a:picLocks noChangeAspect="1" noChangeArrowheads="1"/>
                  </pic:cNvPicPr>
                </pic:nvPicPr>
                <pic:blipFill>
                  <a:blip r:embed="rId1"/>
                  <a:srcRect/>
                  <a:stretch>
                    <a:fillRect/>
                  </a:stretch>
                </pic:blipFill>
                <pic:spPr bwMode="auto">
                  <a:xfrm>
                    <a:off x="0" y="0"/>
                    <a:ext cx="992505" cy="283210"/>
                  </a:xfrm>
                  <a:prstGeom prst="rect">
                    <a:avLst/>
                  </a:prstGeom>
                  <a:noFill/>
                  <a:ln w="9525">
                    <a:noFill/>
                    <a:miter lim="800000"/>
                    <a:headEnd/>
                    <a:tailEnd/>
                  </a:ln>
                </pic:spPr>
              </pic:pic>
            </a:graphicData>
          </a:graphic>
        </wp:anchor>
      </w:drawing>
    </w:r>
    <w:r w:rsidRPr="00A44D3F">
      <w:rPr>
        <w:noProof/>
        <w:lang w:val="nl-NL" w:eastAsia="nl-NL"/>
      </w:rPr>
      <w:pict>
        <v:shape id="Text Box 1" o:spid="_x0000_s28673" type="#_x0000_t202" style="position:absolute;margin-left:0;margin-top:28.7pt;width:95.15pt;height:13.45pt;z-index:251656704;visibility:visible;mso-position-horizontal-relative:page;mso-position-vertical-relative:page;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EvhgIAABEFAAAOAAAAZHJzL2Uyb0RvYy54bWysVF1v2yAUfZ+0/4B4T40zp42tOlXSLtOk&#10;7kNq9wMI4BjNBgYkdjftv+8CSZZumjRNy4PDhcu5H+dcrm/GvkN7YZ3Uqsb5BcFIKKa5VNsaf3pc&#10;T+YYOU8Vp51WosZPwuGbxcsX14OpxFS3uuPCIgBRrhpMjVvvTZVljrWip+5CG6HgsNG2px5Mu824&#10;pQOg9102JeQyG7TlxmomnIPdu3SIFxG/aQTzH5rGCY+6GkNuPn5t/G7CN1tc02prqWklO6RB/yGL&#10;nkoFQU9Qd9RTtLPyN6heMqudbvwF032mm0YyEWuAanLySzUPLTUi1gLNcebUJvf/YNn7/UeLJAfu&#10;CowU7YGjRzF6tNIjykN7BuMq8How4OdH2AbXWKoz95p9dkjp25aqrVhaq4dWUA7pxZvZ2dWE4wLI&#10;ZninOYShO68j0NjYPvQOuoEAHWh6OlETUmEh5JTMCzLDiMFZfkXm+Swkl9HqeNtY598I3aOwqLEF&#10;6iM63d87n1yPLiGY053ka9l10bDbzW1n0Z6CTK7IK7KMygD0Z26dCs5Kh2sJMe1AkhAjnIV0I+3f&#10;ynxakNW0nKwv51eTYl3MJiWkPSF5uSovSVEWd+vvIcG8qFrJuVD3UomjBPPi7yg+DEMSTxQhGmpc&#10;zqazRNEfiyTxd2jhsyJ76WEiO9nXeH5yolUg9rXiUDatPJVdWmfP04+EQA+O/7ErUQaB+aQBP27G&#10;JLijujaaP4EurAbagHx4TWDRavsVowEms8buy45agVH3VoG2yrwowihHAxb2fHdz3KWKAUSNmbcY&#10;JePWp8HfGSu3LcRIOlZ6CUpsZBRJkGzKB2oIBsxdrObwRoTBPrej18+XbPEDAAD//wMAUEsDBBQA&#10;BgAIAAAAIQAOyEV12wAAAAYBAAAPAAAAZHJzL2Rvd25yZXYueG1sTI/BTsMwEETvSPyDtUjcqAMt&#10;kIZsqgoJkFAvtPTuxNs4Il4H203D3+Oe4Dia0cybcjXZXozkQ+cY4XaWgSBunO64RfjcvdzkIEJU&#10;rFXvmBB+KMCqurwoVaHdiT9o3MZWpBIOhUIwMQ6FlKExZFWYuYE4eQfnrYpJ+lZqr06p3PbyLsse&#10;pFUdpwWjBno21HxtjxZBTru1zoN5H53/ftu/jo2vDxvE66tp/QQi0hT/wnDGT+hQJabaHVkH0SOk&#10;IxHh/nEB4uwuszmIGiFfzEFWpfyPX/0CAAD//wMAUEsBAi0AFAAGAAgAAAAhALaDOJL+AAAA4QEA&#10;ABMAAAAAAAAAAAAAAAAAAAAAAFtDb250ZW50X1R5cGVzXS54bWxQSwECLQAUAAYACAAAACEAOP0h&#10;/9YAAACUAQAACwAAAAAAAAAAAAAAAAAvAQAAX3JlbHMvLnJlbHNQSwECLQAUAAYACAAAACEAbdJR&#10;L4YCAAARBQAADgAAAAAAAAAAAAAAAAAuAgAAZHJzL2Uyb0RvYy54bWxQSwECLQAUAAYACAAAACEA&#10;DshFddsAAAAGAQAADwAAAAAAAAAAAAAAAADgBAAAZHJzL2Rvd25yZXYueG1sUEsFBgAAAAAEAAQA&#10;8wAAAOgFAAAAAA==&#10;" o:allowincell="f" fillcolor="#7030a0" stroked="f">
          <v:textbox inset=",0,,0">
            <w:txbxContent>
              <w:p w:rsidR="001A5418" w:rsidRDefault="001A5418">
                <w:pPr>
                  <w:spacing w:after="0" w:line="240" w:lineRule="auto"/>
                  <w:ind w:left="360"/>
                  <w:jc w:val="right"/>
                  <w:rPr>
                    <w:color w:val="FFFFFF"/>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A1D"/>
    <w:multiLevelType w:val="hybridMultilevel"/>
    <w:tmpl w:val="9410C482"/>
    <w:lvl w:ilvl="0" w:tplc="4288D2C0">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CA530B"/>
    <w:multiLevelType w:val="hybridMultilevel"/>
    <w:tmpl w:val="0A1EA40A"/>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FE3B71"/>
    <w:multiLevelType w:val="hybridMultilevel"/>
    <w:tmpl w:val="187470E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1BB10B15"/>
    <w:multiLevelType w:val="hybridMultilevel"/>
    <w:tmpl w:val="9126DFD4"/>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E17FB4"/>
    <w:multiLevelType w:val="hybridMultilevel"/>
    <w:tmpl w:val="DC76316C"/>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58024FF"/>
    <w:multiLevelType w:val="hybridMultilevel"/>
    <w:tmpl w:val="3D52F6B4"/>
    <w:lvl w:ilvl="0" w:tplc="D3305A80">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944C1A"/>
    <w:multiLevelType w:val="hybridMultilevel"/>
    <w:tmpl w:val="8A7C21C6"/>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630551"/>
    <w:multiLevelType w:val="hybridMultilevel"/>
    <w:tmpl w:val="17822048"/>
    <w:lvl w:ilvl="0" w:tplc="81B8087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AA6C10"/>
    <w:multiLevelType w:val="hybridMultilevel"/>
    <w:tmpl w:val="CFDCA9E8"/>
    <w:lvl w:ilvl="0" w:tplc="A7481886">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9">
    <w:nsid w:val="468F289C"/>
    <w:multiLevelType w:val="hybridMultilevel"/>
    <w:tmpl w:val="452E6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281228"/>
    <w:multiLevelType w:val="hybridMultilevel"/>
    <w:tmpl w:val="8FCE528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B9271D5"/>
    <w:multiLevelType w:val="hybridMultilevel"/>
    <w:tmpl w:val="CF78E210"/>
    <w:lvl w:ilvl="0" w:tplc="EAAC59BA">
      <w:start w:val="5"/>
      <w:numFmt w:val="bullet"/>
      <w:lvlText w:val=""/>
      <w:lvlJc w:val="left"/>
      <w:pPr>
        <w:ind w:left="720" w:hanging="360"/>
      </w:pPr>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644442"/>
    <w:multiLevelType w:val="hybridMultilevel"/>
    <w:tmpl w:val="9AE00E4E"/>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E48673A"/>
    <w:multiLevelType w:val="multilevel"/>
    <w:tmpl w:val="B164F6E8"/>
    <w:lvl w:ilvl="0">
      <w:start w:val="1"/>
      <w:numFmt w:val="bullet"/>
      <w:lvlText w:val="⁻"/>
      <w:lvlJc w:val="left"/>
      <w:pPr>
        <w:tabs>
          <w:tab w:val="num" w:pos="720"/>
        </w:tabs>
        <w:ind w:left="720" w:hanging="360"/>
      </w:pPr>
      <w:rPr>
        <w:rFonts w:ascii="Calibri" w:hAnsi="Calibri"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8242A"/>
    <w:multiLevelType w:val="hybridMultilevel"/>
    <w:tmpl w:val="D0225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C97821"/>
    <w:multiLevelType w:val="hybridMultilevel"/>
    <w:tmpl w:val="EE888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21F0B1A"/>
    <w:multiLevelType w:val="hybridMultilevel"/>
    <w:tmpl w:val="06AC77F4"/>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F32F01"/>
    <w:multiLevelType w:val="hybridMultilevel"/>
    <w:tmpl w:val="5C468506"/>
    <w:lvl w:ilvl="0" w:tplc="18B2A870">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AE06C91"/>
    <w:multiLevelType w:val="multilevel"/>
    <w:tmpl w:val="D06E8B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0"/>
        <w:szCs w:val="2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79603521"/>
    <w:multiLevelType w:val="hybridMultilevel"/>
    <w:tmpl w:val="553C4B72"/>
    <w:lvl w:ilvl="0" w:tplc="D55E3276">
      <w:start w:val="1"/>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0">
    <w:nsid w:val="7DCB1963"/>
    <w:multiLevelType w:val="hybridMultilevel"/>
    <w:tmpl w:val="669CF3AE"/>
    <w:lvl w:ilvl="0" w:tplc="2B0E408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E8F0F9D"/>
    <w:multiLevelType w:val="hybridMultilevel"/>
    <w:tmpl w:val="5CFEF7EC"/>
    <w:lvl w:ilvl="0" w:tplc="A7481886">
      <w:start w:val="1"/>
      <w:numFmt w:val="bullet"/>
      <w:lvlText w:val=""/>
      <w:lvlJc w:val="left"/>
      <w:pPr>
        <w:tabs>
          <w:tab w:val="num" w:pos="1260"/>
        </w:tabs>
        <w:ind w:left="1260" w:hanging="360"/>
      </w:pPr>
      <w:rPr>
        <w:rFonts w:ascii="Symbol" w:hAnsi="Symbol" w:hint="default"/>
      </w:rPr>
    </w:lvl>
    <w:lvl w:ilvl="1" w:tplc="04130003" w:tentative="1">
      <w:start w:val="1"/>
      <w:numFmt w:val="bullet"/>
      <w:lvlText w:val="o"/>
      <w:lvlJc w:val="left"/>
      <w:pPr>
        <w:tabs>
          <w:tab w:val="num" w:pos="1980"/>
        </w:tabs>
        <w:ind w:left="1980" w:hanging="360"/>
      </w:pPr>
      <w:rPr>
        <w:rFonts w:ascii="Courier New" w:hAnsi="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22">
    <w:nsid w:val="7ED61B7B"/>
    <w:multiLevelType w:val="hybridMultilevel"/>
    <w:tmpl w:val="4C688C5A"/>
    <w:lvl w:ilvl="0" w:tplc="61BA90B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1"/>
  </w:num>
  <w:num w:numId="6">
    <w:abstractNumId w:val="18"/>
  </w:num>
  <w:num w:numId="7">
    <w:abstractNumId w:val="4"/>
  </w:num>
  <w:num w:numId="8">
    <w:abstractNumId w:val="6"/>
  </w:num>
  <w:num w:numId="9">
    <w:abstractNumId w:val="19"/>
  </w:num>
  <w:num w:numId="10">
    <w:abstractNumId w:val="3"/>
  </w:num>
  <w:num w:numId="11">
    <w:abstractNumId w:val="21"/>
  </w:num>
  <w:num w:numId="12">
    <w:abstractNumId w:val="8"/>
  </w:num>
  <w:num w:numId="13">
    <w:abstractNumId w:val="17"/>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16"/>
  </w:num>
  <w:num w:numId="22">
    <w:abstractNumId w:val="11"/>
  </w:num>
  <w:num w:numId="23">
    <w:abstractNumId w:val="22"/>
  </w:num>
  <w:num w:numId="24">
    <w:abstractNumId w:val="5"/>
  </w:num>
  <w:num w:numId="25">
    <w:abstractNumId w:val="15"/>
  </w:num>
  <w:num w:numId="26">
    <w:abstractNumId w:val="13"/>
  </w:num>
  <w:num w:numId="27">
    <w:abstractNumId w:val="2"/>
  </w:num>
  <w:num w:numId="28">
    <w:abstractNumId w:val="14"/>
  </w:num>
  <w:num w:numId="2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32770">
      <o:colormenu v:ext="edit" fillcolor="none" strokecolor="none"/>
    </o:shapedefaults>
    <o:shapelayout v:ext="edit">
      <o:idmap v:ext="edit" data="28"/>
    </o:shapelayout>
  </w:hdrShapeDefaults>
  <w:footnotePr>
    <w:footnote w:id="-1"/>
    <w:footnote w:id="0"/>
  </w:footnotePr>
  <w:endnotePr>
    <w:endnote w:id="-1"/>
    <w:endnote w:id="0"/>
  </w:endnotePr>
  <w:compat/>
  <w:rsids>
    <w:rsidRoot w:val="001A3D05"/>
    <w:rsid w:val="00000503"/>
    <w:rsid w:val="000005CD"/>
    <w:rsid w:val="00000720"/>
    <w:rsid w:val="00000827"/>
    <w:rsid w:val="00001AD6"/>
    <w:rsid w:val="00001CB3"/>
    <w:rsid w:val="00001D3F"/>
    <w:rsid w:val="000034FB"/>
    <w:rsid w:val="00005DCA"/>
    <w:rsid w:val="00007114"/>
    <w:rsid w:val="000074CE"/>
    <w:rsid w:val="0001187F"/>
    <w:rsid w:val="000127FC"/>
    <w:rsid w:val="0001311D"/>
    <w:rsid w:val="00014D37"/>
    <w:rsid w:val="00015931"/>
    <w:rsid w:val="00020C7B"/>
    <w:rsid w:val="000223E8"/>
    <w:rsid w:val="000224D1"/>
    <w:rsid w:val="00027BEA"/>
    <w:rsid w:val="00031847"/>
    <w:rsid w:val="0003323C"/>
    <w:rsid w:val="000337B9"/>
    <w:rsid w:val="00035E91"/>
    <w:rsid w:val="0003699C"/>
    <w:rsid w:val="00042785"/>
    <w:rsid w:val="0004460D"/>
    <w:rsid w:val="000448BC"/>
    <w:rsid w:val="00045E05"/>
    <w:rsid w:val="00046148"/>
    <w:rsid w:val="00047BB4"/>
    <w:rsid w:val="00050C0C"/>
    <w:rsid w:val="0005129B"/>
    <w:rsid w:val="000519CC"/>
    <w:rsid w:val="00051BF3"/>
    <w:rsid w:val="000578B3"/>
    <w:rsid w:val="00057A1B"/>
    <w:rsid w:val="00060C94"/>
    <w:rsid w:val="00063AFE"/>
    <w:rsid w:val="00065389"/>
    <w:rsid w:val="0006562C"/>
    <w:rsid w:val="000663E4"/>
    <w:rsid w:val="0007016A"/>
    <w:rsid w:val="0007050D"/>
    <w:rsid w:val="0007054E"/>
    <w:rsid w:val="0007165C"/>
    <w:rsid w:val="000719FE"/>
    <w:rsid w:val="00073F49"/>
    <w:rsid w:val="00074B65"/>
    <w:rsid w:val="00076B05"/>
    <w:rsid w:val="00080DB0"/>
    <w:rsid w:val="00081001"/>
    <w:rsid w:val="00082011"/>
    <w:rsid w:val="00082232"/>
    <w:rsid w:val="00082771"/>
    <w:rsid w:val="00082893"/>
    <w:rsid w:val="000833CF"/>
    <w:rsid w:val="00083F6D"/>
    <w:rsid w:val="00090EA9"/>
    <w:rsid w:val="00093480"/>
    <w:rsid w:val="00093BAD"/>
    <w:rsid w:val="00096269"/>
    <w:rsid w:val="00097718"/>
    <w:rsid w:val="00097745"/>
    <w:rsid w:val="000A3DDC"/>
    <w:rsid w:val="000A7505"/>
    <w:rsid w:val="000A7CA3"/>
    <w:rsid w:val="000B19EC"/>
    <w:rsid w:val="000B2B2A"/>
    <w:rsid w:val="000C01D2"/>
    <w:rsid w:val="000C1D90"/>
    <w:rsid w:val="000C24CC"/>
    <w:rsid w:val="000C2910"/>
    <w:rsid w:val="000C4240"/>
    <w:rsid w:val="000C48D8"/>
    <w:rsid w:val="000C54DE"/>
    <w:rsid w:val="000C6E4D"/>
    <w:rsid w:val="000D068C"/>
    <w:rsid w:val="000D1158"/>
    <w:rsid w:val="000D3D61"/>
    <w:rsid w:val="000D54F8"/>
    <w:rsid w:val="000D5F19"/>
    <w:rsid w:val="000D67EA"/>
    <w:rsid w:val="000E238A"/>
    <w:rsid w:val="000E632C"/>
    <w:rsid w:val="000E6FC8"/>
    <w:rsid w:val="000F4016"/>
    <w:rsid w:val="000F4355"/>
    <w:rsid w:val="000F6A29"/>
    <w:rsid w:val="000F7349"/>
    <w:rsid w:val="000F75BB"/>
    <w:rsid w:val="000F7A83"/>
    <w:rsid w:val="00100447"/>
    <w:rsid w:val="001013AB"/>
    <w:rsid w:val="001013D4"/>
    <w:rsid w:val="00103C5D"/>
    <w:rsid w:val="00105D21"/>
    <w:rsid w:val="00106937"/>
    <w:rsid w:val="00106D49"/>
    <w:rsid w:val="00106E9B"/>
    <w:rsid w:val="001077D7"/>
    <w:rsid w:val="00107DCA"/>
    <w:rsid w:val="00110D2B"/>
    <w:rsid w:val="001124C1"/>
    <w:rsid w:val="0011470C"/>
    <w:rsid w:val="00114D89"/>
    <w:rsid w:val="0012285A"/>
    <w:rsid w:val="00125F20"/>
    <w:rsid w:val="00127B6E"/>
    <w:rsid w:val="001302EE"/>
    <w:rsid w:val="00131954"/>
    <w:rsid w:val="00135977"/>
    <w:rsid w:val="00136914"/>
    <w:rsid w:val="00136B27"/>
    <w:rsid w:val="00137640"/>
    <w:rsid w:val="00141604"/>
    <w:rsid w:val="00142945"/>
    <w:rsid w:val="00142E83"/>
    <w:rsid w:val="0014327B"/>
    <w:rsid w:val="00146512"/>
    <w:rsid w:val="0014687D"/>
    <w:rsid w:val="00153163"/>
    <w:rsid w:val="00153F89"/>
    <w:rsid w:val="001575EE"/>
    <w:rsid w:val="001612A1"/>
    <w:rsid w:val="00163CE2"/>
    <w:rsid w:val="0016401A"/>
    <w:rsid w:val="00165246"/>
    <w:rsid w:val="00165766"/>
    <w:rsid w:val="001709FB"/>
    <w:rsid w:val="00171199"/>
    <w:rsid w:val="00173BB1"/>
    <w:rsid w:val="001754B1"/>
    <w:rsid w:val="00175B6B"/>
    <w:rsid w:val="0017753F"/>
    <w:rsid w:val="00180C07"/>
    <w:rsid w:val="001814A5"/>
    <w:rsid w:val="00182360"/>
    <w:rsid w:val="001834B9"/>
    <w:rsid w:val="00184083"/>
    <w:rsid w:val="00185538"/>
    <w:rsid w:val="00187F61"/>
    <w:rsid w:val="00190EB3"/>
    <w:rsid w:val="00193D68"/>
    <w:rsid w:val="00193F65"/>
    <w:rsid w:val="001974B1"/>
    <w:rsid w:val="001A3B60"/>
    <w:rsid w:val="001A3D05"/>
    <w:rsid w:val="001A497C"/>
    <w:rsid w:val="001A4BD4"/>
    <w:rsid w:val="001A5418"/>
    <w:rsid w:val="001A68A7"/>
    <w:rsid w:val="001A727A"/>
    <w:rsid w:val="001A781C"/>
    <w:rsid w:val="001A7F90"/>
    <w:rsid w:val="001B0F33"/>
    <w:rsid w:val="001B104D"/>
    <w:rsid w:val="001B16ED"/>
    <w:rsid w:val="001B18FD"/>
    <w:rsid w:val="001B1BE0"/>
    <w:rsid w:val="001B2C23"/>
    <w:rsid w:val="001C0629"/>
    <w:rsid w:val="001C19C9"/>
    <w:rsid w:val="001C475D"/>
    <w:rsid w:val="001C479F"/>
    <w:rsid w:val="001C52F4"/>
    <w:rsid w:val="001C5936"/>
    <w:rsid w:val="001D1F43"/>
    <w:rsid w:val="001D225C"/>
    <w:rsid w:val="001D2330"/>
    <w:rsid w:val="001D45A2"/>
    <w:rsid w:val="001D6581"/>
    <w:rsid w:val="001D68B0"/>
    <w:rsid w:val="001D7A8E"/>
    <w:rsid w:val="001E29FA"/>
    <w:rsid w:val="001E2B3C"/>
    <w:rsid w:val="001E47DF"/>
    <w:rsid w:val="001E6251"/>
    <w:rsid w:val="001E6CB5"/>
    <w:rsid w:val="001F000D"/>
    <w:rsid w:val="001F2B70"/>
    <w:rsid w:val="001F5F47"/>
    <w:rsid w:val="001F61B9"/>
    <w:rsid w:val="00202F50"/>
    <w:rsid w:val="00204400"/>
    <w:rsid w:val="002068D2"/>
    <w:rsid w:val="00206C70"/>
    <w:rsid w:val="00213C19"/>
    <w:rsid w:val="00213DD1"/>
    <w:rsid w:val="00215796"/>
    <w:rsid w:val="00221F4A"/>
    <w:rsid w:val="00233ADE"/>
    <w:rsid w:val="00235E6D"/>
    <w:rsid w:val="00241139"/>
    <w:rsid w:val="00241954"/>
    <w:rsid w:val="00241E02"/>
    <w:rsid w:val="0024355A"/>
    <w:rsid w:val="002451F5"/>
    <w:rsid w:val="0025126C"/>
    <w:rsid w:val="00252A84"/>
    <w:rsid w:val="00253372"/>
    <w:rsid w:val="002570A0"/>
    <w:rsid w:val="00257EA3"/>
    <w:rsid w:val="0026088C"/>
    <w:rsid w:val="00260963"/>
    <w:rsid w:val="0026251E"/>
    <w:rsid w:val="002647B9"/>
    <w:rsid w:val="002669C4"/>
    <w:rsid w:val="00270D07"/>
    <w:rsid w:val="00272EF1"/>
    <w:rsid w:val="00273EC0"/>
    <w:rsid w:val="002741CA"/>
    <w:rsid w:val="00274545"/>
    <w:rsid w:val="00276A9A"/>
    <w:rsid w:val="0027703E"/>
    <w:rsid w:val="002772EC"/>
    <w:rsid w:val="00277A23"/>
    <w:rsid w:val="00282F2E"/>
    <w:rsid w:val="002840E3"/>
    <w:rsid w:val="00284816"/>
    <w:rsid w:val="002877C0"/>
    <w:rsid w:val="002902F9"/>
    <w:rsid w:val="00290FFA"/>
    <w:rsid w:val="00297CEE"/>
    <w:rsid w:val="002A0481"/>
    <w:rsid w:val="002A07F0"/>
    <w:rsid w:val="002A2201"/>
    <w:rsid w:val="002A3583"/>
    <w:rsid w:val="002A3F12"/>
    <w:rsid w:val="002A59B3"/>
    <w:rsid w:val="002A745C"/>
    <w:rsid w:val="002B040A"/>
    <w:rsid w:val="002B2254"/>
    <w:rsid w:val="002B3479"/>
    <w:rsid w:val="002B7C1F"/>
    <w:rsid w:val="002C162E"/>
    <w:rsid w:val="002C2236"/>
    <w:rsid w:val="002C46F0"/>
    <w:rsid w:val="002C6A8D"/>
    <w:rsid w:val="002C6B2B"/>
    <w:rsid w:val="002C6D4C"/>
    <w:rsid w:val="002D151A"/>
    <w:rsid w:val="002D6BEA"/>
    <w:rsid w:val="002E347D"/>
    <w:rsid w:val="002E3DBB"/>
    <w:rsid w:val="002E47F0"/>
    <w:rsid w:val="002E6AD3"/>
    <w:rsid w:val="002E7884"/>
    <w:rsid w:val="002F162F"/>
    <w:rsid w:val="002F204F"/>
    <w:rsid w:val="002F2405"/>
    <w:rsid w:val="002F40EA"/>
    <w:rsid w:val="002F5857"/>
    <w:rsid w:val="002F605F"/>
    <w:rsid w:val="002F6311"/>
    <w:rsid w:val="002F7C16"/>
    <w:rsid w:val="00303799"/>
    <w:rsid w:val="00306548"/>
    <w:rsid w:val="00306E07"/>
    <w:rsid w:val="003107C2"/>
    <w:rsid w:val="00311827"/>
    <w:rsid w:val="00312E53"/>
    <w:rsid w:val="0031300C"/>
    <w:rsid w:val="00313ABB"/>
    <w:rsid w:val="003144BA"/>
    <w:rsid w:val="0031651B"/>
    <w:rsid w:val="00317110"/>
    <w:rsid w:val="003177C0"/>
    <w:rsid w:val="00322563"/>
    <w:rsid w:val="003247FB"/>
    <w:rsid w:val="00332A20"/>
    <w:rsid w:val="00340C22"/>
    <w:rsid w:val="00342D2C"/>
    <w:rsid w:val="003434DE"/>
    <w:rsid w:val="003449EA"/>
    <w:rsid w:val="00346A49"/>
    <w:rsid w:val="00354A8A"/>
    <w:rsid w:val="0035629F"/>
    <w:rsid w:val="0036242E"/>
    <w:rsid w:val="003625EB"/>
    <w:rsid w:val="00363130"/>
    <w:rsid w:val="00363EA3"/>
    <w:rsid w:val="003651FE"/>
    <w:rsid w:val="00366CC9"/>
    <w:rsid w:val="00370697"/>
    <w:rsid w:val="00376231"/>
    <w:rsid w:val="00377610"/>
    <w:rsid w:val="003801FA"/>
    <w:rsid w:val="00381598"/>
    <w:rsid w:val="003849ED"/>
    <w:rsid w:val="00390310"/>
    <w:rsid w:val="00390FF0"/>
    <w:rsid w:val="003921FE"/>
    <w:rsid w:val="0039389C"/>
    <w:rsid w:val="003953EC"/>
    <w:rsid w:val="00396768"/>
    <w:rsid w:val="003967E7"/>
    <w:rsid w:val="00396B22"/>
    <w:rsid w:val="003A2B8F"/>
    <w:rsid w:val="003A46A7"/>
    <w:rsid w:val="003A5F6C"/>
    <w:rsid w:val="003A60E8"/>
    <w:rsid w:val="003A6828"/>
    <w:rsid w:val="003B49D2"/>
    <w:rsid w:val="003B70F2"/>
    <w:rsid w:val="003C0F58"/>
    <w:rsid w:val="003C32D8"/>
    <w:rsid w:val="003C3885"/>
    <w:rsid w:val="003C41A3"/>
    <w:rsid w:val="003C560B"/>
    <w:rsid w:val="003C648E"/>
    <w:rsid w:val="003D1F3D"/>
    <w:rsid w:val="003D2D02"/>
    <w:rsid w:val="003D5E20"/>
    <w:rsid w:val="003D7DAD"/>
    <w:rsid w:val="003E1FE5"/>
    <w:rsid w:val="003E3D0C"/>
    <w:rsid w:val="003E563D"/>
    <w:rsid w:val="003F0894"/>
    <w:rsid w:val="003F57D5"/>
    <w:rsid w:val="003F6286"/>
    <w:rsid w:val="003F7637"/>
    <w:rsid w:val="003F79B8"/>
    <w:rsid w:val="00400FD1"/>
    <w:rsid w:val="0040384E"/>
    <w:rsid w:val="004049EB"/>
    <w:rsid w:val="00407D89"/>
    <w:rsid w:val="00410548"/>
    <w:rsid w:val="004106AD"/>
    <w:rsid w:val="00410718"/>
    <w:rsid w:val="00411C74"/>
    <w:rsid w:val="00413A13"/>
    <w:rsid w:val="00413F84"/>
    <w:rsid w:val="00414505"/>
    <w:rsid w:val="004169F0"/>
    <w:rsid w:val="0041764D"/>
    <w:rsid w:val="004204D9"/>
    <w:rsid w:val="004208E8"/>
    <w:rsid w:val="00420ACC"/>
    <w:rsid w:val="00420DD7"/>
    <w:rsid w:val="00422A2B"/>
    <w:rsid w:val="0042511A"/>
    <w:rsid w:val="004267CC"/>
    <w:rsid w:val="00435192"/>
    <w:rsid w:val="004363EF"/>
    <w:rsid w:val="00437436"/>
    <w:rsid w:val="004434FC"/>
    <w:rsid w:val="004446D3"/>
    <w:rsid w:val="00447120"/>
    <w:rsid w:val="004524DD"/>
    <w:rsid w:val="00452C40"/>
    <w:rsid w:val="0045479A"/>
    <w:rsid w:val="00462703"/>
    <w:rsid w:val="00465331"/>
    <w:rsid w:val="00471752"/>
    <w:rsid w:val="004732B9"/>
    <w:rsid w:val="004734EE"/>
    <w:rsid w:val="00481752"/>
    <w:rsid w:val="00481CF4"/>
    <w:rsid w:val="00483D10"/>
    <w:rsid w:val="00485E40"/>
    <w:rsid w:val="00486A56"/>
    <w:rsid w:val="00490118"/>
    <w:rsid w:val="00490AFC"/>
    <w:rsid w:val="00492B15"/>
    <w:rsid w:val="00492F24"/>
    <w:rsid w:val="00493BA8"/>
    <w:rsid w:val="00497996"/>
    <w:rsid w:val="00497D03"/>
    <w:rsid w:val="004A29B6"/>
    <w:rsid w:val="004A2C5B"/>
    <w:rsid w:val="004A3032"/>
    <w:rsid w:val="004A318B"/>
    <w:rsid w:val="004A31A6"/>
    <w:rsid w:val="004A3D03"/>
    <w:rsid w:val="004A4D33"/>
    <w:rsid w:val="004A4D6B"/>
    <w:rsid w:val="004A5C50"/>
    <w:rsid w:val="004B3900"/>
    <w:rsid w:val="004B3C25"/>
    <w:rsid w:val="004B5F3D"/>
    <w:rsid w:val="004B6E58"/>
    <w:rsid w:val="004B6E84"/>
    <w:rsid w:val="004B7541"/>
    <w:rsid w:val="004C08D3"/>
    <w:rsid w:val="004C2D11"/>
    <w:rsid w:val="004C3235"/>
    <w:rsid w:val="004C3898"/>
    <w:rsid w:val="004C494C"/>
    <w:rsid w:val="004C5277"/>
    <w:rsid w:val="004C672A"/>
    <w:rsid w:val="004C6B81"/>
    <w:rsid w:val="004C7102"/>
    <w:rsid w:val="004D2B68"/>
    <w:rsid w:val="004D3301"/>
    <w:rsid w:val="004D4684"/>
    <w:rsid w:val="004D49A1"/>
    <w:rsid w:val="004D5E6C"/>
    <w:rsid w:val="004D7184"/>
    <w:rsid w:val="004E0094"/>
    <w:rsid w:val="004E3531"/>
    <w:rsid w:val="004E5A49"/>
    <w:rsid w:val="004F39DB"/>
    <w:rsid w:val="004F4032"/>
    <w:rsid w:val="004F4C47"/>
    <w:rsid w:val="004F57D8"/>
    <w:rsid w:val="004F66A0"/>
    <w:rsid w:val="004F6A7B"/>
    <w:rsid w:val="004F7E92"/>
    <w:rsid w:val="005015D3"/>
    <w:rsid w:val="005026AC"/>
    <w:rsid w:val="005026E3"/>
    <w:rsid w:val="005027D9"/>
    <w:rsid w:val="005038C1"/>
    <w:rsid w:val="005045D4"/>
    <w:rsid w:val="00505AD8"/>
    <w:rsid w:val="00506569"/>
    <w:rsid w:val="0051004B"/>
    <w:rsid w:val="00510DDB"/>
    <w:rsid w:val="0051110A"/>
    <w:rsid w:val="00511716"/>
    <w:rsid w:val="00511EE3"/>
    <w:rsid w:val="00512BED"/>
    <w:rsid w:val="00512F86"/>
    <w:rsid w:val="0051319F"/>
    <w:rsid w:val="0051634A"/>
    <w:rsid w:val="0052000B"/>
    <w:rsid w:val="0053082F"/>
    <w:rsid w:val="00531544"/>
    <w:rsid w:val="00535476"/>
    <w:rsid w:val="00536704"/>
    <w:rsid w:val="005367A1"/>
    <w:rsid w:val="00537FB8"/>
    <w:rsid w:val="00540224"/>
    <w:rsid w:val="00544077"/>
    <w:rsid w:val="005459D8"/>
    <w:rsid w:val="00547790"/>
    <w:rsid w:val="00550B37"/>
    <w:rsid w:val="005517CB"/>
    <w:rsid w:val="0055217B"/>
    <w:rsid w:val="00553F6D"/>
    <w:rsid w:val="00554522"/>
    <w:rsid w:val="00554E2C"/>
    <w:rsid w:val="005564B5"/>
    <w:rsid w:val="0055790F"/>
    <w:rsid w:val="0056142C"/>
    <w:rsid w:val="00563BFA"/>
    <w:rsid w:val="0056550D"/>
    <w:rsid w:val="00565AF1"/>
    <w:rsid w:val="00566031"/>
    <w:rsid w:val="0057062D"/>
    <w:rsid w:val="00574394"/>
    <w:rsid w:val="00574F75"/>
    <w:rsid w:val="005764D6"/>
    <w:rsid w:val="00584119"/>
    <w:rsid w:val="00585687"/>
    <w:rsid w:val="00585A0B"/>
    <w:rsid w:val="00585C7E"/>
    <w:rsid w:val="00585EA9"/>
    <w:rsid w:val="00586F4F"/>
    <w:rsid w:val="0058736D"/>
    <w:rsid w:val="0059612A"/>
    <w:rsid w:val="00596A45"/>
    <w:rsid w:val="00597A67"/>
    <w:rsid w:val="005A15A6"/>
    <w:rsid w:val="005A3C76"/>
    <w:rsid w:val="005A48DF"/>
    <w:rsid w:val="005A7FC7"/>
    <w:rsid w:val="005B0748"/>
    <w:rsid w:val="005B36A4"/>
    <w:rsid w:val="005B4F93"/>
    <w:rsid w:val="005B601E"/>
    <w:rsid w:val="005B6602"/>
    <w:rsid w:val="005C1406"/>
    <w:rsid w:val="005C42C5"/>
    <w:rsid w:val="005C4754"/>
    <w:rsid w:val="005C5C13"/>
    <w:rsid w:val="005D0384"/>
    <w:rsid w:val="005D0E06"/>
    <w:rsid w:val="005D1110"/>
    <w:rsid w:val="005D1F9F"/>
    <w:rsid w:val="005D34B6"/>
    <w:rsid w:val="005D7AD2"/>
    <w:rsid w:val="005E2AEB"/>
    <w:rsid w:val="005E478D"/>
    <w:rsid w:val="005E7352"/>
    <w:rsid w:val="005F02A5"/>
    <w:rsid w:val="005F0D5B"/>
    <w:rsid w:val="005F33A3"/>
    <w:rsid w:val="005F363E"/>
    <w:rsid w:val="005F3ECC"/>
    <w:rsid w:val="005F782C"/>
    <w:rsid w:val="006024E7"/>
    <w:rsid w:val="00604AAD"/>
    <w:rsid w:val="006067D9"/>
    <w:rsid w:val="00615E8F"/>
    <w:rsid w:val="006165E0"/>
    <w:rsid w:val="00617DA7"/>
    <w:rsid w:val="00617E8F"/>
    <w:rsid w:val="00620FF0"/>
    <w:rsid w:val="00622146"/>
    <w:rsid w:val="0062350C"/>
    <w:rsid w:val="006242DF"/>
    <w:rsid w:val="006249E0"/>
    <w:rsid w:val="00632568"/>
    <w:rsid w:val="00634DA0"/>
    <w:rsid w:val="00635D2B"/>
    <w:rsid w:val="00643896"/>
    <w:rsid w:val="0064460B"/>
    <w:rsid w:val="00644D39"/>
    <w:rsid w:val="00645053"/>
    <w:rsid w:val="00647101"/>
    <w:rsid w:val="00647256"/>
    <w:rsid w:val="006475C7"/>
    <w:rsid w:val="00655FA6"/>
    <w:rsid w:val="006564C9"/>
    <w:rsid w:val="00656F50"/>
    <w:rsid w:val="006572C0"/>
    <w:rsid w:val="0065748D"/>
    <w:rsid w:val="00657EAA"/>
    <w:rsid w:val="0066324D"/>
    <w:rsid w:val="0066684F"/>
    <w:rsid w:val="0066768D"/>
    <w:rsid w:val="00667E4B"/>
    <w:rsid w:val="00670D11"/>
    <w:rsid w:val="00673F09"/>
    <w:rsid w:val="00674E44"/>
    <w:rsid w:val="0067589B"/>
    <w:rsid w:val="00676BF4"/>
    <w:rsid w:val="00677419"/>
    <w:rsid w:val="00680F68"/>
    <w:rsid w:val="0068145A"/>
    <w:rsid w:val="0068458B"/>
    <w:rsid w:val="00684B1A"/>
    <w:rsid w:val="006864C5"/>
    <w:rsid w:val="00690814"/>
    <w:rsid w:val="00691D24"/>
    <w:rsid w:val="00693BFA"/>
    <w:rsid w:val="00693F07"/>
    <w:rsid w:val="006A4E54"/>
    <w:rsid w:val="006A6B80"/>
    <w:rsid w:val="006B07B6"/>
    <w:rsid w:val="006B1584"/>
    <w:rsid w:val="006B49A4"/>
    <w:rsid w:val="006C07B4"/>
    <w:rsid w:val="006C1A16"/>
    <w:rsid w:val="006C1C6C"/>
    <w:rsid w:val="006C64D8"/>
    <w:rsid w:val="006D1E00"/>
    <w:rsid w:val="006D2E95"/>
    <w:rsid w:val="006D3DCF"/>
    <w:rsid w:val="006D5366"/>
    <w:rsid w:val="006D5C0F"/>
    <w:rsid w:val="006E112E"/>
    <w:rsid w:val="006E14EC"/>
    <w:rsid w:val="006E172F"/>
    <w:rsid w:val="006E1A49"/>
    <w:rsid w:val="006E1F51"/>
    <w:rsid w:val="006E5247"/>
    <w:rsid w:val="006E5B6F"/>
    <w:rsid w:val="006E6890"/>
    <w:rsid w:val="006F1D3A"/>
    <w:rsid w:val="006F41A9"/>
    <w:rsid w:val="006F5C32"/>
    <w:rsid w:val="006F71E1"/>
    <w:rsid w:val="007017DD"/>
    <w:rsid w:val="007052B7"/>
    <w:rsid w:val="00706F12"/>
    <w:rsid w:val="00710890"/>
    <w:rsid w:val="007111F9"/>
    <w:rsid w:val="00711C62"/>
    <w:rsid w:val="0071492C"/>
    <w:rsid w:val="00714F13"/>
    <w:rsid w:val="007178F3"/>
    <w:rsid w:val="00720025"/>
    <w:rsid w:val="00721089"/>
    <w:rsid w:val="00721209"/>
    <w:rsid w:val="00721384"/>
    <w:rsid w:val="00722654"/>
    <w:rsid w:val="007229A9"/>
    <w:rsid w:val="0072446B"/>
    <w:rsid w:val="00724E90"/>
    <w:rsid w:val="00725345"/>
    <w:rsid w:val="0072562D"/>
    <w:rsid w:val="00725899"/>
    <w:rsid w:val="0072636B"/>
    <w:rsid w:val="00726D7D"/>
    <w:rsid w:val="0073054E"/>
    <w:rsid w:val="0073358F"/>
    <w:rsid w:val="0074052E"/>
    <w:rsid w:val="007411CD"/>
    <w:rsid w:val="0074169C"/>
    <w:rsid w:val="00742598"/>
    <w:rsid w:val="007512A3"/>
    <w:rsid w:val="0075276E"/>
    <w:rsid w:val="00752E95"/>
    <w:rsid w:val="00752F4B"/>
    <w:rsid w:val="00752F67"/>
    <w:rsid w:val="00753512"/>
    <w:rsid w:val="0075435B"/>
    <w:rsid w:val="00754AD9"/>
    <w:rsid w:val="007636D1"/>
    <w:rsid w:val="007658EF"/>
    <w:rsid w:val="00766167"/>
    <w:rsid w:val="007663E8"/>
    <w:rsid w:val="00767CF5"/>
    <w:rsid w:val="00770E98"/>
    <w:rsid w:val="00771680"/>
    <w:rsid w:val="00772858"/>
    <w:rsid w:val="007759FD"/>
    <w:rsid w:val="00775C9F"/>
    <w:rsid w:val="00777997"/>
    <w:rsid w:val="00780C31"/>
    <w:rsid w:val="0078139B"/>
    <w:rsid w:val="00781904"/>
    <w:rsid w:val="0078324A"/>
    <w:rsid w:val="007851BA"/>
    <w:rsid w:val="007879AA"/>
    <w:rsid w:val="007904B9"/>
    <w:rsid w:val="00790EBB"/>
    <w:rsid w:val="007912AD"/>
    <w:rsid w:val="007925FB"/>
    <w:rsid w:val="007930D6"/>
    <w:rsid w:val="007934F4"/>
    <w:rsid w:val="00793C29"/>
    <w:rsid w:val="00795107"/>
    <w:rsid w:val="007951A8"/>
    <w:rsid w:val="00796350"/>
    <w:rsid w:val="0079697E"/>
    <w:rsid w:val="007978BF"/>
    <w:rsid w:val="007A4569"/>
    <w:rsid w:val="007A7A06"/>
    <w:rsid w:val="007B01BF"/>
    <w:rsid w:val="007B03EC"/>
    <w:rsid w:val="007B2DB6"/>
    <w:rsid w:val="007B37C0"/>
    <w:rsid w:val="007B3DCC"/>
    <w:rsid w:val="007B4D2C"/>
    <w:rsid w:val="007B51E8"/>
    <w:rsid w:val="007B7AAE"/>
    <w:rsid w:val="007B7FB5"/>
    <w:rsid w:val="007C0D2C"/>
    <w:rsid w:val="007C1AD3"/>
    <w:rsid w:val="007C1F65"/>
    <w:rsid w:val="007C2931"/>
    <w:rsid w:val="007C3619"/>
    <w:rsid w:val="007C5E26"/>
    <w:rsid w:val="007C65E2"/>
    <w:rsid w:val="007D26EC"/>
    <w:rsid w:val="007D7262"/>
    <w:rsid w:val="007E01A7"/>
    <w:rsid w:val="007E0D3A"/>
    <w:rsid w:val="007E31C2"/>
    <w:rsid w:val="007E3AEA"/>
    <w:rsid w:val="007E5693"/>
    <w:rsid w:val="007E6825"/>
    <w:rsid w:val="007F026A"/>
    <w:rsid w:val="007F0713"/>
    <w:rsid w:val="007F0FA8"/>
    <w:rsid w:val="007F22D1"/>
    <w:rsid w:val="007F26EE"/>
    <w:rsid w:val="007F423E"/>
    <w:rsid w:val="007F4F08"/>
    <w:rsid w:val="007F547C"/>
    <w:rsid w:val="007F6E76"/>
    <w:rsid w:val="007F6E92"/>
    <w:rsid w:val="00804C15"/>
    <w:rsid w:val="0081077F"/>
    <w:rsid w:val="00810D14"/>
    <w:rsid w:val="00812497"/>
    <w:rsid w:val="00813B4D"/>
    <w:rsid w:val="00815D75"/>
    <w:rsid w:val="00817E89"/>
    <w:rsid w:val="0082124B"/>
    <w:rsid w:val="00825CED"/>
    <w:rsid w:val="00834FF0"/>
    <w:rsid w:val="00835479"/>
    <w:rsid w:val="00836F5B"/>
    <w:rsid w:val="008378E7"/>
    <w:rsid w:val="0084433B"/>
    <w:rsid w:val="00846472"/>
    <w:rsid w:val="008479ED"/>
    <w:rsid w:val="00847F8B"/>
    <w:rsid w:val="008517D8"/>
    <w:rsid w:val="00852280"/>
    <w:rsid w:val="00853A53"/>
    <w:rsid w:val="008547A0"/>
    <w:rsid w:val="008550AF"/>
    <w:rsid w:val="008552C3"/>
    <w:rsid w:val="00855FC6"/>
    <w:rsid w:val="00856665"/>
    <w:rsid w:val="008569D8"/>
    <w:rsid w:val="00856DC9"/>
    <w:rsid w:val="00856F1D"/>
    <w:rsid w:val="00857F27"/>
    <w:rsid w:val="00861AA1"/>
    <w:rsid w:val="00861DF5"/>
    <w:rsid w:val="00863939"/>
    <w:rsid w:val="00864B2A"/>
    <w:rsid w:val="008735E0"/>
    <w:rsid w:val="008743EA"/>
    <w:rsid w:val="00874DE2"/>
    <w:rsid w:val="00876733"/>
    <w:rsid w:val="00876779"/>
    <w:rsid w:val="008772ED"/>
    <w:rsid w:val="00877D05"/>
    <w:rsid w:val="00887AF7"/>
    <w:rsid w:val="008905C8"/>
    <w:rsid w:val="00891E5E"/>
    <w:rsid w:val="00891F06"/>
    <w:rsid w:val="008953F8"/>
    <w:rsid w:val="00895965"/>
    <w:rsid w:val="00896308"/>
    <w:rsid w:val="008A181C"/>
    <w:rsid w:val="008A38A7"/>
    <w:rsid w:val="008B0081"/>
    <w:rsid w:val="008B03A5"/>
    <w:rsid w:val="008B17B4"/>
    <w:rsid w:val="008B28D8"/>
    <w:rsid w:val="008B510A"/>
    <w:rsid w:val="008B51BB"/>
    <w:rsid w:val="008B5618"/>
    <w:rsid w:val="008B717E"/>
    <w:rsid w:val="008B71D3"/>
    <w:rsid w:val="008B7A7E"/>
    <w:rsid w:val="008B7B2F"/>
    <w:rsid w:val="008C0C6E"/>
    <w:rsid w:val="008C2673"/>
    <w:rsid w:val="008C474F"/>
    <w:rsid w:val="008C51FF"/>
    <w:rsid w:val="008C61EE"/>
    <w:rsid w:val="008E1FA8"/>
    <w:rsid w:val="008E1FB8"/>
    <w:rsid w:val="008E37A4"/>
    <w:rsid w:val="008E616C"/>
    <w:rsid w:val="008E6F15"/>
    <w:rsid w:val="008F3737"/>
    <w:rsid w:val="008F4301"/>
    <w:rsid w:val="008F5E24"/>
    <w:rsid w:val="0090402E"/>
    <w:rsid w:val="00905271"/>
    <w:rsid w:val="0090716E"/>
    <w:rsid w:val="00915245"/>
    <w:rsid w:val="00917364"/>
    <w:rsid w:val="0092412B"/>
    <w:rsid w:val="009268E7"/>
    <w:rsid w:val="009321D1"/>
    <w:rsid w:val="0093354F"/>
    <w:rsid w:val="00934257"/>
    <w:rsid w:val="0093619B"/>
    <w:rsid w:val="00936891"/>
    <w:rsid w:val="009377A4"/>
    <w:rsid w:val="00941176"/>
    <w:rsid w:val="009414E8"/>
    <w:rsid w:val="009519D0"/>
    <w:rsid w:val="00952502"/>
    <w:rsid w:val="00955CFE"/>
    <w:rsid w:val="00955CFF"/>
    <w:rsid w:val="00955D8F"/>
    <w:rsid w:val="00956C70"/>
    <w:rsid w:val="009620FE"/>
    <w:rsid w:val="0096364F"/>
    <w:rsid w:val="00964498"/>
    <w:rsid w:val="00971A42"/>
    <w:rsid w:val="009729FA"/>
    <w:rsid w:val="009742F2"/>
    <w:rsid w:val="00977746"/>
    <w:rsid w:val="00977F1E"/>
    <w:rsid w:val="009820F6"/>
    <w:rsid w:val="00982E12"/>
    <w:rsid w:val="00983AFC"/>
    <w:rsid w:val="00984AED"/>
    <w:rsid w:val="00985222"/>
    <w:rsid w:val="00990620"/>
    <w:rsid w:val="0099138C"/>
    <w:rsid w:val="00993D57"/>
    <w:rsid w:val="0099550B"/>
    <w:rsid w:val="00995616"/>
    <w:rsid w:val="009A04FF"/>
    <w:rsid w:val="009A0C95"/>
    <w:rsid w:val="009A1908"/>
    <w:rsid w:val="009A4EF0"/>
    <w:rsid w:val="009A5655"/>
    <w:rsid w:val="009A5F0B"/>
    <w:rsid w:val="009A6559"/>
    <w:rsid w:val="009A6A3E"/>
    <w:rsid w:val="009A6F3D"/>
    <w:rsid w:val="009A710F"/>
    <w:rsid w:val="009B0AD5"/>
    <w:rsid w:val="009B0CF4"/>
    <w:rsid w:val="009B17E4"/>
    <w:rsid w:val="009B4D35"/>
    <w:rsid w:val="009B585A"/>
    <w:rsid w:val="009B60C1"/>
    <w:rsid w:val="009C0CBC"/>
    <w:rsid w:val="009C3FD7"/>
    <w:rsid w:val="009C5DEA"/>
    <w:rsid w:val="009C646D"/>
    <w:rsid w:val="009D2E27"/>
    <w:rsid w:val="009D3BF2"/>
    <w:rsid w:val="009E1334"/>
    <w:rsid w:val="009E13DD"/>
    <w:rsid w:val="009E2C3A"/>
    <w:rsid w:val="009E46A8"/>
    <w:rsid w:val="009E753B"/>
    <w:rsid w:val="009F0033"/>
    <w:rsid w:val="009F1443"/>
    <w:rsid w:val="009F2B0D"/>
    <w:rsid w:val="009F2BA2"/>
    <w:rsid w:val="009F3354"/>
    <w:rsid w:val="009F49E6"/>
    <w:rsid w:val="009F538B"/>
    <w:rsid w:val="009F6F21"/>
    <w:rsid w:val="00A00165"/>
    <w:rsid w:val="00A019C8"/>
    <w:rsid w:val="00A0210B"/>
    <w:rsid w:val="00A052D9"/>
    <w:rsid w:val="00A06127"/>
    <w:rsid w:val="00A0633D"/>
    <w:rsid w:val="00A07F68"/>
    <w:rsid w:val="00A10147"/>
    <w:rsid w:val="00A1022C"/>
    <w:rsid w:val="00A1038C"/>
    <w:rsid w:val="00A121F6"/>
    <w:rsid w:val="00A127FF"/>
    <w:rsid w:val="00A14E89"/>
    <w:rsid w:val="00A16D68"/>
    <w:rsid w:val="00A17DE4"/>
    <w:rsid w:val="00A24120"/>
    <w:rsid w:val="00A269C6"/>
    <w:rsid w:val="00A3032C"/>
    <w:rsid w:val="00A30D12"/>
    <w:rsid w:val="00A37DB7"/>
    <w:rsid w:val="00A40FFC"/>
    <w:rsid w:val="00A44D3F"/>
    <w:rsid w:val="00A45A2A"/>
    <w:rsid w:val="00A466D8"/>
    <w:rsid w:val="00A46990"/>
    <w:rsid w:val="00A500B1"/>
    <w:rsid w:val="00A5248F"/>
    <w:rsid w:val="00A53024"/>
    <w:rsid w:val="00A53815"/>
    <w:rsid w:val="00A55A6C"/>
    <w:rsid w:val="00A5661D"/>
    <w:rsid w:val="00A567F4"/>
    <w:rsid w:val="00A64D47"/>
    <w:rsid w:val="00A701AC"/>
    <w:rsid w:val="00A7172D"/>
    <w:rsid w:val="00A71B3A"/>
    <w:rsid w:val="00A72D26"/>
    <w:rsid w:val="00A75908"/>
    <w:rsid w:val="00A80038"/>
    <w:rsid w:val="00A80B65"/>
    <w:rsid w:val="00A8210C"/>
    <w:rsid w:val="00A83213"/>
    <w:rsid w:val="00A854C8"/>
    <w:rsid w:val="00A87167"/>
    <w:rsid w:val="00A8736B"/>
    <w:rsid w:val="00A902C2"/>
    <w:rsid w:val="00A91447"/>
    <w:rsid w:val="00A91619"/>
    <w:rsid w:val="00A95F4B"/>
    <w:rsid w:val="00AA076F"/>
    <w:rsid w:val="00AA0C7E"/>
    <w:rsid w:val="00AA4EEC"/>
    <w:rsid w:val="00AB0936"/>
    <w:rsid w:val="00AB1D5F"/>
    <w:rsid w:val="00AB3A06"/>
    <w:rsid w:val="00AB3C24"/>
    <w:rsid w:val="00AB7E14"/>
    <w:rsid w:val="00AC18DE"/>
    <w:rsid w:val="00AC2199"/>
    <w:rsid w:val="00AC4655"/>
    <w:rsid w:val="00AC4855"/>
    <w:rsid w:val="00AC59EB"/>
    <w:rsid w:val="00AD0FFB"/>
    <w:rsid w:val="00AD2887"/>
    <w:rsid w:val="00AD5927"/>
    <w:rsid w:val="00AD5A21"/>
    <w:rsid w:val="00AD60CE"/>
    <w:rsid w:val="00AD618D"/>
    <w:rsid w:val="00AD769E"/>
    <w:rsid w:val="00AD7AAE"/>
    <w:rsid w:val="00AD7C4E"/>
    <w:rsid w:val="00AE025C"/>
    <w:rsid w:val="00AE0BFF"/>
    <w:rsid w:val="00AE2BC7"/>
    <w:rsid w:val="00AE2D5B"/>
    <w:rsid w:val="00AE35C3"/>
    <w:rsid w:val="00AE46F2"/>
    <w:rsid w:val="00AE6F65"/>
    <w:rsid w:val="00AF088E"/>
    <w:rsid w:val="00AF0AA3"/>
    <w:rsid w:val="00AF56CD"/>
    <w:rsid w:val="00AF7336"/>
    <w:rsid w:val="00B00FC3"/>
    <w:rsid w:val="00B01330"/>
    <w:rsid w:val="00B02EA1"/>
    <w:rsid w:val="00B06219"/>
    <w:rsid w:val="00B151CA"/>
    <w:rsid w:val="00B16177"/>
    <w:rsid w:val="00B16679"/>
    <w:rsid w:val="00B25170"/>
    <w:rsid w:val="00B25184"/>
    <w:rsid w:val="00B25AFF"/>
    <w:rsid w:val="00B2601D"/>
    <w:rsid w:val="00B26032"/>
    <w:rsid w:val="00B30557"/>
    <w:rsid w:val="00B30C8F"/>
    <w:rsid w:val="00B318FA"/>
    <w:rsid w:val="00B34C11"/>
    <w:rsid w:val="00B3588E"/>
    <w:rsid w:val="00B36C38"/>
    <w:rsid w:val="00B4033E"/>
    <w:rsid w:val="00B42372"/>
    <w:rsid w:val="00B43892"/>
    <w:rsid w:val="00B44EF4"/>
    <w:rsid w:val="00B4712A"/>
    <w:rsid w:val="00B475E9"/>
    <w:rsid w:val="00B51E7E"/>
    <w:rsid w:val="00B535E9"/>
    <w:rsid w:val="00B56088"/>
    <w:rsid w:val="00B56C9B"/>
    <w:rsid w:val="00B62405"/>
    <w:rsid w:val="00B63783"/>
    <w:rsid w:val="00B64348"/>
    <w:rsid w:val="00B643AE"/>
    <w:rsid w:val="00B65109"/>
    <w:rsid w:val="00B715C4"/>
    <w:rsid w:val="00B73148"/>
    <w:rsid w:val="00B76356"/>
    <w:rsid w:val="00B76504"/>
    <w:rsid w:val="00B7656B"/>
    <w:rsid w:val="00B76780"/>
    <w:rsid w:val="00B76B6E"/>
    <w:rsid w:val="00B81D2E"/>
    <w:rsid w:val="00B841FA"/>
    <w:rsid w:val="00B84F61"/>
    <w:rsid w:val="00B8636E"/>
    <w:rsid w:val="00B911E9"/>
    <w:rsid w:val="00B9565F"/>
    <w:rsid w:val="00B976DE"/>
    <w:rsid w:val="00B97DF3"/>
    <w:rsid w:val="00BA04CA"/>
    <w:rsid w:val="00BA0FDD"/>
    <w:rsid w:val="00BA770A"/>
    <w:rsid w:val="00BB2230"/>
    <w:rsid w:val="00BB62BA"/>
    <w:rsid w:val="00BD1783"/>
    <w:rsid w:val="00BD2CC0"/>
    <w:rsid w:val="00BD5B42"/>
    <w:rsid w:val="00BD75E2"/>
    <w:rsid w:val="00BE14E7"/>
    <w:rsid w:val="00BE1F02"/>
    <w:rsid w:val="00BE48AC"/>
    <w:rsid w:val="00BE76C2"/>
    <w:rsid w:val="00BF1308"/>
    <w:rsid w:val="00BF131E"/>
    <w:rsid w:val="00BF15BE"/>
    <w:rsid w:val="00BF15FE"/>
    <w:rsid w:val="00BF3AF1"/>
    <w:rsid w:val="00BF3BE8"/>
    <w:rsid w:val="00BF4A90"/>
    <w:rsid w:val="00BF4F12"/>
    <w:rsid w:val="00BF6A15"/>
    <w:rsid w:val="00BF6CD4"/>
    <w:rsid w:val="00BF706C"/>
    <w:rsid w:val="00C001F5"/>
    <w:rsid w:val="00C00F36"/>
    <w:rsid w:val="00C02FF9"/>
    <w:rsid w:val="00C1002D"/>
    <w:rsid w:val="00C1342D"/>
    <w:rsid w:val="00C16C2B"/>
    <w:rsid w:val="00C211B0"/>
    <w:rsid w:val="00C2155B"/>
    <w:rsid w:val="00C21791"/>
    <w:rsid w:val="00C21BAC"/>
    <w:rsid w:val="00C2266E"/>
    <w:rsid w:val="00C25E12"/>
    <w:rsid w:val="00C2690A"/>
    <w:rsid w:val="00C275B1"/>
    <w:rsid w:val="00C32BA1"/>
    <w:rsid w:val="00C33483"/>
    <w:rsid w:val="00C36620"/>
    <w:rsid w:val="00C375FB"/>
    <w:rsid w:val="00C40853"/>
    <w:rsid w:val="00C4185E"/>
    <w:rsid w:val="00C4225A"/>
    <w:rsid w:val="00C42C8F"/>
    <w:rsid w:val="00C505FE"/>
    <w:rsid w:val="00C51B00"/>
    <w:rsid w:val="00C51CC9"/>
    <w:rsid w:val="00C51F2D"/>
    <w:rsid w:val="00C52317"/>
    <w:rsid w:val="00C53628"/>
    <w:rsid w:val="00C539F6"/>
    <w:rsid w:val="00C63CF9"/>
    <w:rsid w:val="00C72165"/>
    <w:rsid w:val="00C74EBC"/>
    <w:rsid w:val="00C81156"/>
    <w:rsid w:val="00C8472E"/>
    <w:rsid w:val="00C84734"/>
    <w:rsid w:val="00C84C61"/>
    <w:rsid w:val="00C84F97"/>
    <w:rsid w:val="00C863CE"/>
    <w:rsid w:val="00C91901"/>
    <w:rsid w:val="00CA080C"/>
    <w:rsid w:val="00CA5C46"/>
    <w:rsid w:val="00CA5E4D"/>
    <w:rsid w:val="00CA6484"/>
    <w:rsid w:val="00CA6880"/>
    <w:rsid w:val="00CA7DD8"/>
    <w:rsid w:val="00CB13A3"/>
    <w:rsid w:val="00CB18F0"/>
    <w:rsid w:val="00CB3B1D"/>
    <w:rsid w:val="00CC4780"/>
    <w:rsid w:val="00CC48EF"/>
    <w:rsid w:val="00CC694E"/>
    <w:rsid w:val="00CC725E"/>
    <w:rsid w:val="00CD2956"/>
    <w:rsid w:val="00CD3AF0"/>
    <w:rsid w:val="00CD4E77"/>
    <w:rsid w:val="00CD6525"/>
    <w:rsid w:val="00CD7E14"/>
    <w:rsid w:val="00CE177C"/>
    <w:rsid w:val="00CE2A5C"/>
    <w:rsid w:val="00CE4911"/>
    <w:rsid w:val="00CF4523"/>
    <w:rsid w:val="00CF7FAA"/>
    <w:rsid w:val="00D022D0"/>
    <w:rsid w:val="00D02AF3"/>
    <w:rsid w:val="00D05482"/>
    <w:rsid w:val="00D07EE9"/>
    <w:rsid w:val="00D13699"/>
    <w:rsid w:val="00D14BE1"/>
    <w:rsid w:val="00D16A8E"/>
    <w:rsid w:val="00D16AD9"/>
    <w:rsid w:val="00D16E3C"/>
    <w:rsid w:val="00D20630"/>
    <w:rsid w:val="00D219AC"/>
    <w:rsid w:val="00D23115"/>
    <w:rsid w:val="00D257E5"/>
    <w:rsid w:val="00D27322"/>
    <w:rsid w:val="00D30132"/>
    <w:rsid w:val="00D326AB"/>
    <w:rsid w:val="00D3474E"/>
    <w:rsid w:val="00D3575D"/>
    <w:rsid w:val="00D35EAD"/>
    <w:rsid w:val="00D37D11"/>
    <w:rsid w:val="00D40797"/>
    <w:rsid w:val="00D43CF6"/>
    <w:rsid w:val="00D43FEF"/>
    <w:rsid w:val="00D45FDE"/>
    <w:rsid w:val="00D47B0C"/>
    <w:rsid w:val="00D5073A"/>
    <w:rsid w:val="00D52A8B"/>
    <w:rsid w:val="00D52DDD"/>
    <w:rsid w:val="00D53589"/>
    <w:rsid w:val="00D54FB5"/>
    <w:rsid w:val="00D6505F"/>
    <w:rsid w:val="00D65276"/>
    <w:rsid w:val="00D653C4"/>
    <w:rsid w:val="00D6585A"/>
    <w:rsid w:val="00D66598"/>
    <w:rsid w:val="00D6760B"/>
    <w:rsid w:val="00D7382D"/>
    <w:rsid w:val="00D76970"/>
    <w:rsid w:val="00D77F74"/>
    <w:rsid w:val="00D82EB8"/>
    <w:rsid w:val="00D85CED"/>
    <w:rsid w:val="00D92319"/>
    <w:rsid w:val="00D92382"/>
    <w:rsid w:val="00D9274F"/>
    <w:rsid w:val="00D93170"/>
    <w:rsid w:val="00D93FB0"/>
    <w:rsid w:val="00D972AD"/>
    <w:rsid w:val="00DA0127"/>
    <w:rsid w:val="00DA1910"/>
    <w:rsid w:val="00DA2974"/>
    <w:rsid w:val="00DA3908"/>
    <w:rsid w:val="00DA3C04"/>
    <w:rsid w:val="00DA5CA5"/>
    <w:rsid w:val="00DA7160"/>
    <w:rsid w:val="00DB52A9"/>
    <w:rsid w:val="00DB64E4"/>
    <w:rsid w:val="00DB7997"/>
    <w:rsid w:val="00DB7FAF"/>
    <w:rsid w:val="00DC0884"/>
    <w:rsid w:val="00DC0EA2"/>
    <w:rsid w:val="00DC584F"/>
    <w:rsid w:val="00DD194B"/>
    <w:rsid w:val="00DD1CBF"/>
    <w:rsid w:val="00DD27B5"/>
    <w:rsid w:val="00DE0096"/>
    <w:rsid w:val="00DE20EC"/>
    <w:rsid w:val="00DE33C1"/>
    <w:rsid w:val="00DE5101"/>
    <w:rsid w:val="00DE5489"/>
    <w:rsid w:val="00DE69A0"/>
    <w:rsid w:val="00DF0EC1"/>
    <w:rsid w:val="00DF4111"/>
    <w:rsid w:val="00DF582D"/>
    <w:rsid w:val="00DF648C"/>
    <w:rsid w:val="00DF697A"/>
    <w:rsid w:val="00DF79DD"/>
    <w:rsid w:val="00E01259"/>
    <w:rsid w:val="00E0268E"/>
    <w:rsid w:val="00E039D2"/>
    <w:rsid w:val="00E03AA3"/>
    <w:rsid w:val="00E03CFE"/>
    <w:rsid w:val="00E103DA"/>
    <w:rsid w:val="00E11295"/>
    <w:rsid w:val="00E11BB3"/>
    <w:rsid w:val="00E129F1"/>
    <w:rsid w:val="00E15202"/>
    <w:rsid w:val="00E20383"/>
    <w:rsid w:val="00E20994"/>
    <w:rsid w:val="00E20A05"/>
    <w:rsid w:val="00E21FF7"/>
    <w:rsid w:val="00E23558"/>
    <w:rsid w:val="00E23BC5"/>
    <w:rsid w:val="00E2638B"/>
    <w:rsid w:val="00E26540"/>
    <w:rsid w:val="00E3006A"/>
    <w:rsid w:val="00E3114D"/>
    <w:rsid w:val="00E3375D"/>
    <w:rsid w:val="00E35780"/>
    <w:rsid w:val="00E37C5B"/>
    <w:rsid w:val="00E37FED"/>
    <w:rsid w:val="00E40775"/>
    <w:rsid w:val="00E40F72"/>
    <w:rsid w:val="00E41B06"/>
    <w:rsid w:val="00E446C8"/>
    <w:rsid w:val="00E4630A"/>
    <w:rsid w:val="00E47A9E"/>
    <w:rsid w:val="00E53900"/>
    <w:rsid w:val="00E540D9"/>
    <w:rsid w:val="00E61672"/>
    <w:rsid w:val="00E6200A"/>
    <w:rsid w:val="00E65C51"/>
    <w:rsid w:val="00E67A2B"/>
    <w:rsid w:val="00E7248D"/>
    <w:rsid w:val="00E73A5B"/>
    <w:rsid w:val="00E74B1E"/>
    <w:rsid w:val="00E762C2"/>
    <w:rsid w:val="00E76D37"/>
    <w:rsid w:val="00E911E5"/>
    <w:rsid w:val="00EA0E7B"/>
    <w:rsid w:val="00EA2C73"/>
    <w:rsid w:val="00EB1F5F"/>
    <w:rsid w:val="00EB2710"/>
    <w:rsid w:val="00EB32B0"/>
    <w:rsid w:val="00EB59C8"/>
    <w:rsid w:val="00EC0D5B"/>
    <w:rsid w:val="00EC11D8"/>
    <w:rsid w:val="00EC1B78"/>
    <w:rsid w:val="00EC3B2E"/>
    <w:rsid w:val="00ED0878"/>
    <w:rsid w:val="00ED0A93"/>
    <w:rsid w:val="00ED1AAA"/>
    <w:rsid w:val="00ED218E"/>
    <w:rsid w:val="00ED7200"/>
    <w:rsid w:val="00EE138A"/>
    <w:rsid w:val="00EE231A"/>
    <w:rsid w:val="00EE30D4"/>
    <w:rsid w:val="00EE4B22"/>
    <w:rsid w:val="00EE4B54"/>
    <w:rsid w:val="00EF0151"/>
    <w:rsid w:val="00EF2CA1"/>
    <w:rsid w:val="00EF3380"/>
    <w:rsid w:val="00EF3521"/>
    <w:rsid w:val="00EF5568"/>
    <w:rsid w:val="00EF57E3"/>
    <w:rsid w:val="00EF68F0"/>
    <w:rsid w:val="00F0012F"/>
    <w:rsid w:val="00F008E0"/>
    <w:rsid w:val="00F00F22"/>
    <w:rsid w:val="00F011FB"/>
    <w:rsid w:val="00F01947"/>
    <w:rsid w:val="00F04150"/>
    <w:rsid w:val="00F05A71"/>
    <w:rsid w:val="00F06497"/>
    <w:rsid w:val="00F120AE"/>
    <w:rsid w:val="00F12F06"/>
    <w:rsid w:val="00F14CCE"/>
    <w:rsid w:val="00F20C86"/>
    <w:rsid w:val="00F262FA"/>
    <w:rsid w:val="00F272B1"/>
    <w:rsid w:val="00F27554"/>
    <w:rsid w:val="00F301AD"/>
    <w:rsid w:val="00F304EC"/>
    <w:rsid w:val="00F31258"/>
    <w:rsid w:val="00F42BC0"/>
    <w:rsid w:val="00F43FAD"/>
    <w:rsid w:val="00F43FBC"/>
    <w:rsid w:val="00F4405C"/>
    <w:rsid w:val="00F4428B"/>
    <w:rsid w:val="00F514C1"/>
    <w:rsid w:val="00F52587"/>
    <w:rsid w:val="00F544FD"/>
    <w:rsid w:val="00F55396"/>
    <w:rsid w:val="00F6025C"/>
    <w:rsid w:val="00F625E6"/>
    <w:rsid w:val="00F62F35"/>
    <w:rsid w:val="00F700F5"/>
    <w:rsid w:val="00F712F0"/>
    <w:rsid w:val="00F720D3"/>
    <w:rsid w:val="00F73F9A"/>
    <w:rsid w:val="00F758D8"/>
    <w:rsid w:val="00F75ABF"/>
    <w:rsid w:val="00F765BC"/>
    <w:rsid w:val="00F76936"/>
    <w:rsid w:val="00F77E46"/>
    <w:rsid w:val="00F83D8D"/>
    <w:rsid w:val="00F84ABE"/>
    <w:rsid w:val="00F90881"/>
    <w:rsid w:val="00F920FB"/>
    <w:rsid w:val="00F9344F"/>
    <w:rsid w:val="00F93D7E"/>
    <w:rsid w:val="00F940F8"/>
    <w:rsid w:val="00F95E96"/>
    <w:rsid w:val="00FA17DB"/>
    <w:rsid w:val="00FA42BF"/>
    <w:rsid w:val="00FA4BCF"/>
    <w:rsid w:val="00FA7096"/>
    <w:rsid w:val="00FB4D05"/>
    <w:rsid w:val="00FB6AD6"/>
    <w:rsid w:val="00FB7CBA"/>
    <w:rsid w:val="00FC25F1"/>
    <w:rsid w:val="00FC36DF"/>
    <w:rsid w:val="00FC3AF0"/>
    <w:rsid w:val="00FC7061"/>
    <w:rsid w:val="00FC7A06"/>
    <w:rsid w:val="00FC7B3F"/>
    <w:rsid w:val="00FD095C"/>
    <w:rsid w:val="00FD1324"/>
    <w:rsid w:val="00FD32A0"/>
    <w:rsid w:val="00FD45BA"/>
    <w:rsid w:val="00FD626B"/>
    <w:rsid w:val="00FE00A9"/>
    <w:rsid w:val="00FE04B9"/>
    <w:rsid w:val="00FE1343"/>
    <w:rsid w:val="00FE6357"/>
    <w:rsid w:val="00FE6569"/>
    <w:rsid w:val="00FE77B7"/>
    <w:rsid w:val="00FF45BB"/>
    <w:rsid w:val="00FF600C"/>
    <w:rsid w:val="00FF7C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26EC"/>
    <w:pPr>
      <w:spacing w:after="200" w:line="276" w:lineRule="auto"/>
    </w:pPr>
    <w:rPr>
      <w:rFonts w:ascii="Arial" w:hAnsi="Arial"/>
      <w:sz w:val="22"/>
      <w:szCs w:val="22"/>
      <w:lang w:val="en-GB" w:eastAsia="en-US"/>
    </w:rPr>
  </w:style>
  <w:style w:type="paragraph" w:styleId="Heading1">
    <w:name w:val="heading 1"/>
    <w:basedOn w:val="Normal"/>
    <w:next w:val="Normal"/>
    <w:qFormat/>
    <w:rsid w:val="004208E8"/>
    <w:pPr>
      <w:keepNext/>
      <w:keepLines/>
      <w:numPr>
        <w:numId w:val="6"/>
      </w:numPr>
      <w:spacing w:before="400" w:after="240"/>
      <w:outlineLvl w:val="0"/>
    </w:pPr>
    <w:rPr>
      <w:rFonts w:eastAsia="Times New Roman"/>
      <w:b/>
      <w:bCs/>
      <w:color w:val="632423"/>
      <w:sz w:val="24"/>
      <w:szCs w:val="28"/>
      <w:lang w:val="en-US"/>
    </w:rPr>
  </w:style>
  <w:style w:type="paragraph" w:styleId="Heading2">
    <w:name w:val="heading 2"/>
    <w:basedOn w:val="Normal"/>
    <w:next w:val="Normal"/>
    <w:qFormat/>
    <w:rsid w:val="004208E8"/>
    <w:pPr>
      <w:keepNext/>
      <w:keepLines/>
      <w:numPr>
        <w:ilvl w:val="1"/>
        <w:numId w:val="6"/>
      </w:numPr>
      <w:spacing w:before="200" w:after="100"/>
      <w:outlineLvl w:val="1"/>
    </w:pPr>
    <w:rPr>
      <w:rFonts w:eastAsia="Times New Roman"/>
      <w:b/>
      <w:bCs/>
      <w:color w:val="943634"/>
      <w:sz w:val="20"/>
      <w:szCs w:val="26"/>
    </w:rPr>
  </w:style>
  <w:style w:type="paragraph" w:styleId="Heading3">
    <w:name w:val="heading 3"/>
    <w:basedOn w:val="Normal"/>
    <w:next w:val="Normal"/>
    <w:qFormat/>
    <w:rsid w:val="007D26EC"/>
    <w:pPr>
      <w:keepNext/>
      <w:keepLines/>
      <w:numPr>
        <w:ilvl w:val="2"/>
        <w:numId w:val="6"/>
      </w:numPr>
      <w:spacing w:before="200" w:after="0"/>
      <w:outlineLvl w:val="2"/>
    </w:pPr>
    <w:rPr>
      <w:rFonts w:eastAsia="Times New Roman"/>
      <w:b/>
      <w:bCs/>
      <w:color w:val="B83D68"/>
    </w:rPr>
  </w:style>
  <w:style w:type="paragraph" w:styleId="Heading4">
    <w:name w:val="heading 4"/>
    <w:basedOn w:val="Normal"/>
    <w:next w:val="Normal"/>
    <w:qFormat/>
    <w:rsid w:val="007D26EC"/>
    <w:pPr>
      <w:keepNext/>
      <w:keepLines/>
      <w:numPr>
        <w:ilvl w:val="3"/>
        <w:numId w:val="6"/>
      </w:numPr>
      <w:spacing w:before="200" w:after="0"/>
      <w:outlineLvl w:val="3"/>
    </w:pPr>
    <w:rPr>
      <w:rFonts w:eastAsia="Times New Roman"/>
      <w:b/>
      <w:bCs/>
      <w:i/>
      <w:iCs/>
      <w:color w:val="B83D68"/>
    </w:rPr>
  </w:style>
  <w:style w:type="paragraph" w:styleId="Heading5">
    <w:name w:val="heading 5"/>
    <w:basedOn w:val="Normal"/>
    <w:qFormat/>
    <w:rsid w:val="007D26EC"/>
    <w:pPr>
      <w:numPr>
        <w:ilvl w:val="4"/>
        <w:numId w:val="6"/>
      </w:numPr>
      <w:spacing w:before="100" w:beforeAutospacing="1" w:after="100" w:afterAutospacing="1" w:line="240" w:lineRule="auto"/>
      <w:outlineLvl w:val="4"/>
    </w:pPr>
    <w:rPr>
      <w:rFonts w:eastAsia="Times New Roman"/>
      <w:b/>
      <w:bCs/>
      <w:sz w:val="20"/>
      <w:szCs w:val="20"/>
      <w:lang w:eastAsia="nl-NL"/>
    </w:rPr>
  </w:style>
  <w:style w:type="paragraph" w:styleId="Heading6">
    <w:name w:val="heading 6"/>
    <w:basedOn w:val="Normal"/>
    <w:next w:val="Normal"/>
    <w:qFormat/>
    <w:rsid w:val="001E6251"/>
    <w:pPr>
      <w:keepNext/>
      <w:keepLines/>
      <w:numPr>
        <w:ilvl w:val="5"/>
        <w:numId w:val="6"/>
      </w:numPr>
      <w:spacing w:before="200" w:after="0"/>
      <w:outlineLvl w:val="5"/>
    </w:pPr>
    <w:rPr>
      <w:rFonts w:ascii="Cambria" w:eastAsia="Times New Roman" w:hAnsi="Cambria"/>
      <w:i/>
      <w:iCs/>
      <w:color w:val="5B1E33"/>
    </w:rPr>
  </w:style>
  <w:style w:type="paragraph" w:styleId="Heading7">
    <w:name w:val="heading 7"/>
    <w:basedOn w:val="Heading1"/>
    <w:next w:val="Normal"/>
    <w:qFormat/>
    <w:rsid w:val="00876779"/>
    <w:pPr>
      <w:numPr>
        <w:numId w:val="0"/>
      </w:numPr>
      <w:spacing w:before="200" w:after="200"/>
      <w:jc w:val="center"/>
      <w:outlineLvl w:val="6"/>
    </w:pPr>
    <w:rPr>
      <w:iCs/>
      <w:color w:val="842F73"/>
      <w:spacing w:val="56"/>
      <w:sz w:val="40"/>
    </w:rPr>
  </w:style>
  <w:style w:type="paragraph" w:styleId="Heading8">
    <w:name w:val="heading 8"/>
    <w:basedOn w:val="Normal"/>
    <w:next w:val="Normal"/>
    <w:qFormat/>
    <w:rsid w:val="001E6251"/>
    <w:pPr>
      <w:keepNext/>
      <w:keepLines/>
      <w:numPr>
        <w:ilvl w:val="7"/>
        <w:numId w:val="6"/>
      </w:numPr>
      <w:spacing w:before="200" w:after="0"/>
      <w:outlineLvl w:val="7"/>
    </w:pPr>
    <w:rPr>
      <w:rFonts w:ascii="Cambria" w:eastAsia="Times New Roman" w:hAnsi="Cambria"/>
      <w:color w:val="404040"/>
      <w:sz w:val="20"/>
      <w:szCs w:val="20"/>
    </w:rPr>
  </w:style>
  <w:style w:type="paragraph" w:styleId="Heading9">
    <w:name w:val="heading 9"/>
    <w:basedOn w:val="Normal"/>
    <w:next w:val="Normal"/>
    <w:qFormat/>
    <w:rsid w:val="001E6251"/>
    <w:pPr>
      <w:keepNext/>
      <w:keepLines/>
      <w:numPr>
        <w:ilvl w:val="8"/>
        <w:numId w:val="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5Char">
    <w:name w:val="Kop 5 Char"/>
    <w:basedOn w:val="DefaultParagraphFont"/>
    <w:rsid w:val="001E6251"/>
    <w:rPr>
      <w:rFonts w:ascii="Times New Roman" w:eastAsia="Times New Roman" w:hAnsi="Times New Roman" w:cs="Times New Roman"/>
      <w:b/>
      <w:bCs/>
      <w:sz w:val="20"/>
      <w:szCs w:val="20"/>
      <w:lang w:eastAsia="nl-NL"/>
    </w:rPr>
  </w:style>
  <w:style w:type="paragraph" w:styleId="ListParagraph">
    <w:name w:val="List Paragraph"/>
    <w:basedOn w:val="Normal"/>
    <w:uiPriority w:val="34"/>
    <w:qFormat/>
    <w:rsid w:val="001E6251"/>
    <w:pPr>
      <w:ind w:left="720"/>
      <w:contextualSpacing/>
    </w:pPr>
  </w:style>
  <w:style w:type="character" w:customStyle="1" w:styleId="Kop1Char">
    <w:name w:val="Kop 1 Char"/>
    <w:basedOn w:val="DefaultParagraphFont"/>
    <w:uiPriority w:val="9"/>
    <w:rsid w:val="001E6251"/>
    <w:rPr>
      <w:rFonts w:ascii="Cambria" w:eastAsia="Times New Roman" w:hAnsi="Cambria" w:cs="Times New Roman"/>
      <w:b/>
      <w:bCs/>
      <w:color w:val="892D4D"/>
      <w:sz w:val="28"/>
      <w:szCs w:val="28"/>
    </w:rPr>
  </w:style>
  <w:style w:type="character" w:customStyle="1" w:styleId="Kop2Char">
    <w:name w:val="Kop 2 Char"/>
    <w:basedOn w:val="DefaultParagraphFont"/>
    <w:rsid w:val="001E6251"/>
    <w:rPr>
      <w:rFonts w:ascii="Cambria" w:eastAsia="Times New Roman" w:hAnsi="Cambria" w:cs="Times New Roman"/>
      <w:b/>
      <w:bCs/>
      <w:color w:val="B83D68"/>
      <w:sz w:val="26"/>
      <w:szCs w:val="26"/>
    </w:rPr>
  </w:style>
  <w:style w:type="character" w:customStyle="1" w:styleId="Kop3Char">
    <w:name w:val="Kop 3 Char"/>
    <w:basedOn w:val="DefaultParagraphFont"/>
    <w:rsid w:val="001E6251"/>
    <w:rPr>
      <w:rFonts w:ascii="Cambria" w:eastAsia="Times New Roman" w:hAnsi="Cambria" w:cs="Times New Roman"/>
      <w:b/>
      <w:bCs/>
      <w:color w:val="B83D68"/>
    </w:rPr>
  </w:style>
  <w:style w:type="character" w:customStyle="1" w:styleId="Kop4Char">
    <w:name w:val="Kop 4 Char"/>
    <w:basedOn w:val="DefaultParagraphFont"/>
    <w:semiHidden/>
    <w:rsid w:val="001E6251"/>
    <w:rPr>
      <w:rFonts w:ascii="Cambria" w:eastAsia="Times New Roman" w:hAnsi="Cambria" w:cs="Times New Roman"/>
      <w:b/>
      <w:bCs/>
      <w:i/>
      <w:iCs/>
      <w:color w:val="B83D68"/>
    </w:rPr>
  </w:style>
  <w:style w:type="character" w:customStyle="1" w:styleId="Kop6Char">
    <w:name w:val="Kop 6 Char"/>
    <w:basedOn w:val="DefaultParagraphFont"/>
    <w:semiHidden/>
    <w:rsid w:val="001E6251"/>
    <w:rPr>
      <w:rFonts w:ascii="Cambria" w:eastAsia="Times New Roman" w:hAnsi="Cambria" w:cs="Times New Roman"/>
      <w:i/>
      <w:iCs/>
      <w:color w:val="5B1E33"/>
    </w:rPr>
  </w:style>
  <w:style w:type="character" w:customStyle="1" w:styleId="Kop7Char">
    <w:name w:val="Kop 7 Char"/>
    <w:basedOn w:val="DefaultParagraphFont"/>
    <w:semiHidden/>
    <w:rsid w:val="001E6251"/>
    <w:rPr>
      <w:rFonts w:ascii="Cambria" w:eastAsia="Times New Roman" w:hAnsi="Cambria" w:cs="Times New Roman"/>
      <w:i/>
      <w:iCs/>
      <w:color w:val="404040"/>
    </w:rPr>
  </w:style>
  <w:style w:type="character" w:customStyle="1" w:styleId="Kop8Char">
    <w:name w:val="Kop 8 Char"/>
    <w:basedOn w:val="DefaultParagraphFont"/>
    <w:semiHidden/>
    <w:rsid w:val="001E6251"/>
    <w:rPr>
      <w:rFonts w:ascii="Cambria" w:eastAsia="Times New Roman" w:hAnsi="Cambria" w:cs="Times New Roman"/>
      <w:color w:val="404040"/>
      <w:sz w:val="20"/>
      <w:szCs w:val="20"/>
    </w:rPr>
  </w:style>
  <w:style w:type="character" w:customStyle="1" w:styleId="Kop9Char">
    <w:name w:val="Kop 9 Char"/>
    <w:basedOn w:val="DefaultParagraphFont"/>
    <w:semiHidden/>
    <w:rsid w:val="001E6251"/>
    <w:rPr>
      <w:rFonts w:ascii="Cambria" w:eastAsia="Times New Roman" w:hAnsi="Cambria" w:cs="Times New Roman"/>
      <w:i/>
      <w:iCs/>
      <w:color w:val="404040"/>
      <w:sz w:val="20"/>
      <w:szCs w:val="20"/>
    </w:rPr>
  </w:style>
  <w:style w:type="paragraph" w:styleId="Header">
    <w:name w:val="header"/>
    <w:basedOn w:val="Normal"/>
    <w:unhideWhenUsed/>
    <w:rsid w:val="001E6251"/>
    <w:pPr>
      <w:tabs>
        <w:tab w:val="center" w:pos="4536"/>
        <w:tab w:val="right" w:pos="9072"/>
      </w:tabs>
      <w:spacing w:after="0" w:line="240" w:lineRule="auto"/>
    </w:pPr>
  </w:style>
  <w:style w:type="character" w:customStyle="1" w:styleId="KoptekstChar">
    <w:name w:val="Koptekst Char"/>
    <w:basedOn w:val="DefaultParagraphFont"/>
    <w:uiPriority w:val="99"/>
    <w:rsid w:val="001E6251"/>
  </w:style>
  <w:style w:type="paragraph" w:styleId="Footer">
    <w:name w:val="footer"/>
    <w:basedOn w:val="Normal"/>
    <w:uiPriority w:val="99"/>
    <w:unhideWhenUsed/>
    <w:rsid w:val="001E6251"/>
    <w:pPr>
      <w:tabs>
        <w:tab w:val="center" w:pos="4536"/>
        <w:tab w:val="right" w:pos="9072"/>
      </w:tabs>
      <w:spacing w:after="0" w:line="240" w:lineRule="auto"/>
    </w:pPr>
  </w:style>
  <w:style w:type="character" w:customStyle="1" w:styleId="VoettekstChar">
    <w:name w:val="Voettekst Char"/>
    <w:basedOn w:val="DefaultParagraphFont"/>
    <w:uiPriority w:val="99"/>
    <w:rsid w:val="001E6251"/>
  </w:style>
  <w:style w:type="paragraph" w:styleId="BalloonText">
    <w:name w:val="Balloon Text"/>
    <w:basedOn w:val="Normal"/>
    <w:semiHidden/>
    <w:unhideWhenUsed/>
    <w:rsid w:val="001E6251"/>
    <w:pPr>
      <w:spacing w:after="0" w:line="240" w:lineRule="auto"/>
    </w:pPr>
    <w:rPr>
      <w:rFonts w:ascii="Tahoma" w:hAnsi="Tahoma" w:cs="Tahoma"/>
      <w:sz w:val="16"/>
      <w:szCs w:val="16"/>
    </w:rPr>
  </w:style>
  <w:style w:type="character" w:customStyle="1" w:styleId="BallontekstChar">
    <w:name w:val="Ballontekst Char"/>
    <w:basedOn w:val="DefaultParagraphFont"/>
    <w:semiHidden/>
    <w:rsid w:val="001E6251"/>
    <w:rPr>
      <w:rFonts w:ascii="Tahoma" w:hAnsi="Tahoma" w:cs="Tahoma"/>
      <w:sz w:val="16"/>
      <w:szCs w:val="16"/>
    </w:rPr>
  </w:style>
  <w:style w:type="paragraph" w:styleId="NormalWeb">
    <w:name w:val="Normal (Web)"/>
    <w:basedOn w:val="Normal"/>
    <w:uiPriority w:val="99"/>
    <w:unhideWhenUsed/>
    <w:rsid w:val="001E6251"/>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tyle5">
    <w:name w:val="style5"/>
    <w:basedOn w:val="Normal"/>
    <w:rsid w:val="001E6251"/>
    <w:pPr>
      <w:spacing w:before="100" w:beforeAutospacing="1" w:after="100" w:afterAutospacing="1" w:line="240" w:lineRule="auto"/>
    </w:pPr>
    <w:rPr>
      <w:rFonts w:ascii="Verdana" w:eastAsia="Times New Roman" w:hAnsi="Verdana"/>
      <w:sz w:val="21"/>
      <w:szCs w:val="21"/>
      <w:lang w:eastAsia="nl-NL"/>
    </w:rPr>
  </w:style>
  <w:style w:type="character" w:customStyle="1" w:styleId="style51">
    <w:name w:val="style51"/>
    <w:basedOn w:val="DefaultParagraphFont"/>
    <w:rsid w:val="001E6251"/>
    <w:rPr>
      <w:rFonts w:ascii="Verdana" w:hAnsi="Verdana" w:hint="default"/>
      <w:sz w:val="21"/>
      <w:szCs w:val="21"/>
    </w:rPr>
  </w:style>
  <w:style w:type="paragraph" w:styleId="TOCHeading">
    <w:name w:val="TOC Heading"/>
    <w:basedOn w:val="Heading1"/>
    <w:next w:val="Normal"/>
    <w:qFormat/>
    <w:rsid w:val="001E6251"/>
    <w:pPr>
      <w:numPr>
        <w:numId w:val="0"/>
      </w:numPr>
      <w:outlineLvl w:val="9"/>
    </w:pPr>
  </w:style>
  <w:style w:type="paragraph" w:styleId="TOC1">
    <w:name w:val="toc 1"/>
    <w:basedOn w:val="Normal"/>
    <w:next w:val="Normal"/>
    <w:autoRedefine/>
    <w:uiPriority w:val="39"/>
    <w:unhideWhenUsed/>
    <w:rsid w:val="00241954"/>
    <w:pPr>
      <w:spacing w:before="120" w:after="120"/>
    </w:pPr>
    <w:rPr>
      <w:b/>
      <w:bCs/>
      <w:caps/>
      <w:sz w:val="20"/>
      <w:szCs w:val="20"/>
    </w:rPr>
  </w:style>
  <w:style w:type="paragraph" w:styleId="TOC2">
    <w:name w:val="toc 2"/>
    <w:basedOn w:val="Normal"/>
    <w:next w:val="Normal"/>
    <w:autoRedefine/>
    <w:uiPriority w:val="39"/>
    <w:unhideWhenUsed/>
    <w:rsid w:val="005A7FC7"/>
    <w:pPr>
      <w:spacing w:after="0"/>
      <w:ind w:left="220"/>
    </w:pPr>
    <w:rPr>
      <w:smallCaps/>
      <w:sz w:val="20"/>
      <w:szCs w:val="20"/>
    </w:rPr>
  </w:style>
  <w:style w:type="character" w:styleId="Hyperlink">
    <w:name w:val="Hyperlink"/>
    <w:basedOn w:val="DefaultParagraphFont"/>
    <w:uiPriority w:val="99"/>
    <w:unhideWhenUsed/>
    <w:rsid w:val="0027703E"/>
    <w:rPr>
      <w:color w:val="0070C0"/>
      <w:u w:val="single"/>
    </w:rPr>
  </w:style>
  <w:style w:type="paragraph" w:styleId="BodyTextIndent2">
    <w:name w:val="Body Text Indent 2"/>
    <w:basedOn w:val="Normal"/>
    <w:semiHidden/>
    <w:rsid w:val="001E6251"/>
    <w:pPr>
      <w:autoSpaceDE w:val="0"/>
      <w:autoSpaceDN w:val="0"/>
      <w:adjustRightInd w:val="0"/>
      <w:spacing w:after="0"/>
      <w:ind w:left="567"/>
      <w:jc w:val="both"/>
    </w:pPr>
    <w:rPr>
      <w:rFonts w:ascii="Tahoma" w:hAnsi="Tahoma" w:cs="Tahoma"/>
      <w:sz w:val="20"/>
      <w:szCs w:val="20"/>
      <w:lang w:val="en-US" w:eastAsia="nl-NL"/>
    </w:rPr>
  </w:style>
  <w:style w:type="paragraph" w:styleId="BlockText">
    <w:name w:val="Block Text"/>
    <w:basedOn w:val="Normal"/>
    <w:semiHidden/>
    <w:rsid w:val="001E6251"/>
    <w:pPr>
      <w:spacing w:after="0" w:line="192" w:lineRule="auto"/>
      <w:ind w:left="720" w:right="284"/>
    </w:pPr>
    <w:rPr>
      <w:rFonts w:eastAsia="Times New Roman" w:cs="Arial"/>
      <w:sz w:val="20"/>
      <w:szCs w:val="20"/>
      <w:lang w:val="en-US" w:eastAsia="nl-NL"/>
    </w:rPr>
  </w:style>
  <w:style w:type="paragraph" w:styleId="BodyTextIndent">
    <w:name w:val="Body Text Indent"/>
    <w:basedOn w:val="Normal"/>
    <w:semiHidden/>
    <w:rsid w:val="001E6251"/>
    <w:pPr>
      <w:autoSpaceDE w:val="0"/>
      <w:autoSpaceDN w:val="0"/>
      <w:adjustRightInd w:val="0"/>
      <w:spacing w:after="0" w:line="240" w:lineRule="auto"/>
      <w:ind w:left="720"/>
    </w:pPr>
    <w:rPr>
      <w:rFonts w:eastAsia="Times New Roman" w:cs="Arial"/>
      <w:sz w:val="20"/>
      <w:szCs w:val="20"/>
      <w:lang w:val="en-US" w:eastAsia="nl-NL"/>
    </w:rPr>
  </w:style>
  <w:style w:type="character" w:customStyle="1" w:styleId="PlattetekstinspringenChar">
    <w:name w:val="Platte tekst inspringen Char"/>
    <w:basedOn w:val="DefaultParagraphFont"/>
    <w:rsid w:val="001E6251"/>
    <w:rPr>
      <w:rFonts w:ascii="Arial" w:eastAsia="Times New Roman" w:hAnsi="Arial" w:cs="Arial"/>
      <w:sz w:val="20"/>
      <w:szCs w:val="20"/>
      <w:lang w:val="en-US" w:eastAsia="nl-NL"/>
    </w:rPr>
  </w:style>
  <w:style w:type="paragraph" w:styleId="BodyTextIndent3">
    <w:name w:val="Body Text Indent 3"/>
    <w:basedOn w:val="Normal"/>
    <w:semiHidden/>
    <w:rsid w:val="001E6251"/>
    <w:pPr>
      <w:autoSpaceDE w:val="0"/>
      <w:autoSpaceDN w:val="0"/>
      <w:adjustRightInd w:val="0"/>
      <w:spacing w:after="0"/>
      <w:ind w:left="540"/>
      <w:jc w:val="both"/>
    </w:pPr>
    <w:rPr>
      <w:rFonts w:ascii="Tahoma" w:hAnsi="Tahoma" w:cs="Tahoma"/>
      <w:sz w:val="20"/>
      <w:szCs w:val="20"/>
      <w:lang w:val="en-US" w:eastAsia="nl-NL"/>
    </w:rPr>
  </w:style>
  <w:style w:type="paragraph" w:styleId="TOC3">
    <w:name w:val="toc 3"/>
    <w:basedOn w:val="Normal"/>
    <w:next w:val="Normal"/>
    <w:autoRedefine/>
    <w:uiPriority w:val="39"/>
    <w:rsid w:val="005A7FC7"/>
    <w:pPr>
      <w:spacing w:after="0"/>
      <w:ind w:left="440"/>
    </w:pPr>
    <w:rPr>
      <w:i/>
      <w:iCs/>
      <w:sz w:val="20"/>
      <w:szCs w:val="20"/>
    </w:rPr>
  </w:style>
  <w:style w:type="character" w:styleId="FollowedHyperlink">
    <w:name w:val="FollowedHyperlink"/>
    <w:basedOn w:val="DefaultParagraphFont"/>
    <w:semiHidden/>
    <w:rsid w:val="001E6251"/>
    <w:rPr>
      <w:color w:val="800080"/>
      <w:u w:val="single"/>
    </w:rPr>
  </w:style>
  <w:style w:type="paragraph" w:styleId="BodyText">
    <w:name w:val="Body Text"/>
    <w:basedOn w:val="Normal"/>
    <w:semiHidden/>
    <w:unhideWhenUsed/>
    <w:rsid w:val="001E6251"/>
    <w:pPr>
      <w:spacing w:after="120"/>
    </w:pPr>
  </w:style>
  <w:style w:type="character" w:customStyle="1" w:styleId="PlattetekstChar">
    <w:name w:val="Platte tekst Char"/>
    <w:basedOn w:val="DefaultParagraphFont"/>
    <w:semiHidden/>
    <w:rsid w:val="001E6251"/>
    <w:rPr>
      <w:sz w:val="22"/>
      <w:szCs w:val="22"/>
      <w:lang w:eastAsia="en-US"/>
    </w:rPr>
  </w:style>
  <w:style w:type="character" w:styleId="Strong">
    <w:name w:val="Strong"/>
    <w:basedOn w:val="DefaultParagraphFont"/>
    <w:uiPriority w:val="22"/>
    <w:qFormat/>
    <w:rsid w:val="001E6251"/>
    <w:rPr>
      <w:b/>
      <w:bCs/>
    </w:rPr>
  </w:style>
  <w:style w:type="paragraph" w:customStyle="1" w:styleId="Default">
    <w:name w:val="Default"/>
    <w:rsid w:val="001E6251"/>
    <w:pPr>
      <w:autoSpaceDE w:val="0"/>
      <w:autoSpaceDN w:val="0"/>
      <w:adjustRightInd w:val="0"/>
    </w:pPr>
    <w:rPr>
      <w:rFonts w:ascii="EHHKHP+TimesNewRoman,Bold" w:eastAsia="Times New Roman" w:hAnsi="EHHKHP+TimesNewRoman,Bold"/>
      <w:color w:val="000000"/>
      <w:sz w:val="24"/>
      <w:szCs w:val="24"/>
      <w:lang w:val="en-US" w:eastAsia="en-US"/>
    </w:rPr>
  </w:style>
  <w:style w:type="character" w:customStyle="1" w:styleId="ipa1">
    <w:name w:val="ipa1"/>
    <w:basedOn w:val="DefaultParagraphFont"/>
    <w:rsid w:val="001E6251"/>
    <w:rPr>
      <w:rFonts w:ascii="inherit" w:eastAsia="Arial Unicode MS" w:hAnsi="inherit" w:cs="Arial Unicode MS" w:hint="default"/>
    </w:rPr>
  </w:style>
  <w:style w:type="paragraph" w:styleId="TOC4">
    <w:name w:val="toc 4"/>
    <w:basedOn w:val="Normal"/>
    <w:next w:val="Normal"/>
    <w:autoRedefine/>
    <w:semiHidden/>
    <w:rsid w:val="001E6251"/>
    <w:pPr>
      <w:spacing w:after="0"/>
      <w:ind w:left="660"/>
    </w:pPr>
    <w:rPr>
      <w:rFonts w:ascii="Calibri" w:hAnsi="Calibri"/>
      <w:sz w:val="18"/>
      <w:szCs w:val="18"/>
    </w:rPr>
  </w:style>
  <w:style w:type="paragraph" w:styleId="TOC5">
    <w:name w:val="toc 5"/>
    <w:basedOn w:val="Normal"/>
    <w:next w:val="Normal"/>
    <w:autoRedefine/>
    <w:semiHidden/>
    <w:rsid w:val="001E6251"/>
    <w:pPr>
      <w:spacing w:after="0"/>
      <w:ind w:left="880"/>
    </w:pPr>
    <w:rPr>
      <w:rFonts w:ascii="Calibri" w:hAnsi="Calibri"/>
      <w:sz w:val="18"/>
      <w:szCs w:val="18"/>
    </w:rPr>
  </w:style>
  <w:style w:type="paragraph" w:styleId="TOC6">
    <w:name w:val="toc 6"/>
    <w:basedOn w:val="Normal"/>
    <w:next w:val="Normal"/>
    <w:autoRedefine/>
    <w:semiHidden/>
    <w:rsid w:val="001E6251"/>
    <w:pPr>
      <w:spacing w:after="0"/>
      <w:ind w:left="1100"/>
    </w:pPr>
    <w:rPr>
      <w:rFonts w:ascii="Calibri" w:hAnsi="Calibri"/>
      <w:sz w:val="18"/>
      <w:szCs w:val="18"/>
    </w:rPr>
  </w:style>
  <w:style w:type="paragraph" w:styleId="TOC7">
    <w:name w:val="toc 7"/>
    <w:basedOn w:val="Normal"/>
    <w:next w:val="Normal"/>
    <w:autoRedefine/>
    <w:semiHidden/>
    <w:rsid w:val="001E6251"/>
    <w:pPr>
      <w:spacing w:after="0"/>
      <w:ind w:left="1320"/>
    </w:pPr>
    <w:rPr>
      <w:rFonts w:ascii="Calibri" w:hAnsi="Calibri"/>
      <w:sz w:val="18"/>
      <w:szCs w:val="18"/>
    </w:rPr>
  </w:style>
  <w:style w:type="paragraph" w:styleId="TOC8">
    <w:name w:val="toc 8"/>
    <w:basedOn w:val="Normal"/>
    <w:next w:val="Normal"/>
    <w:autoRedefine/>
    <w:semiHidden/>
    <w:rsid w:val="001E6251"/>
    <w:pPr>
      <w:spacing w:after="0"/>
      <w:ind w:left="1540"/>
    </w:pPr>
    <w:rPr>
      <w:rFonts w:ascii="Calibri" w:hAnsi="Calibri"/>
      <w:sz w:val="18"/>
      <w:szCs w:val="18"/>
    </w:rPr>
  </w:style>
  <w:style w:type="paragraph" w:styleId="TOC9">
    <w:name w:val="toc 9"/>
    <w:basedOn w:val="Normal"/>
    <w:next w:val="Normal"/>
    <w:autoRedefine/>
    <w:semiHidden/>
    <w:rsid w:val="001E6251"/>
    <w:pPr>
      <w:spacing w:after="0"/>
      <w:ind w:left="1760"/>
    </w:pPr>
    <w:rPr>
      <w:rFonts w:ascii="Calibri" w:hAnsi="Calibri"/>
      <w:sz w:val="18"/>
      <w:szCs w:val="18"/>
    </w:rPr>
  </w:style>
  <w:style w:type="paragraph" w:styleId="BodyText2">
    <w:name w:val="Body Text 2"/>
    <w:basedOn w:val="Normal"/>
    <w:semiHidden/>
    <w:rsid w:val="001E6251"/>
    <w:pPr>
      <w:autoSpaceDE w:val="0"/>
      <w:autoSpaceDN w:val="0"/>
      <w:adjustRightInd w:val="0"/>
    </w:pPr>
    <w:rPr>
      <w:rFonts w:cs="Arial"/>
      <w:color w:val="000000"/>
      <w:sz w:val="20"/>
    </w:rPr>
  </w:style>
  <w:style w:type="paragraph" w:styleId="Bibliography">
    <w:name w:val="Bibliography"/>
    <w:basedOn w:val="Normal"/>
    <w:next w:val="Normal"/>
    <w:uiPriority w:val="37"/>
    <w:unhideWhenUsed/>
    <w:rsid w:val="00447120"/>
  </w:style>
  <w:style w:type="character" w:styleId="CommentReference">
    <w:name w:val="annotation reference"/>
    <w:basedOn w:val="DefaultParagraphFont"/>
    <w:semiHidden/>
    <w:rsid w:val="00ED7200"/>
    <w:rPr>
      <w:sz w:val="16"/>
      <w:szCs w:val="16"/>
    </w:rPr>
  </w:style>
  <w:style w:type="paragraph" w:styleId="CommentText">
    <w:name w:val="annotation text"/>
    <w:basedOn w:val="Normal"/>
    <w:semiHidden/>
    <w:rsid w:val="00ED7200"/>
    <w:rPr>
      <w:sz w:val="20"/>
      <w:szCs w:val="20"/>
    </w:rPr>
  </w:style>
  <w:style w:type="paragraph" w:styleId="CommentSubject">
    <w:name w:val="annotation subject"/>
    <w:basedOn w:val="CommentText"/>
    <w:next w:val="CommentText"/>
    <w:semiHidden/>
    <w:rsid w:val="00ED7200"/>
    <w:rPr>
      <w:b/>
      <w:bCs/>
    </w:rPr>
  </w:style>
  <w:style w:type="paragraph" w:styleId="Revision">
    <w:name w:val="Revision"/>
    <w:hidden/>
    <w:uiPriority w:val="99"/>
    <w:semiHidden/>
    <w:rsid w:val="00BF3AF1"/>
    <w:rPr>
      <w:rFonts w:ascii="Arial" w:hAnsi="Arial"/>
      <w:sz w:val="22"/>
      <w:szCs w:val="22"/>
      <w:lang w:eastAsia="en-US"/>
    </w:rPr>
  </w:style>
  <w:style w:type="table" w:styleId="TableGrid">
    <w:name w:val="Table Grid"/>
    <w:basedOn w:val="TableNormal"/>
    <w:uiPriority w:val="59"/>
    <w:rsid w:val="0049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semiHidden/>
    <w:rsid w:val="001B2C23"/>
    <w:pPr>
      <w:spacing w:before="100" w:beforeAutospacing="1" w:after="100" w:afterAutospacing="1" w:line="240" w:lineRule="auto"/>
      <w:ind w:left="567"/>
    </w:pPr>
    <w:rPr>
      <w:rFonts w:eastAsia="Times New Roman" w:cs="Arial"/>
      <w:sz w:val="20"/>
      <w:szCs w:val="20"/>
      <w:lang w:val="en-US" w:eastAsia="nl-NL"/>
    </w:rPr>
  </w:style>
  <w:style w:type="character" w:customStyle="1" w:styleId="EndnoteTextChar">
    <w:name w:val="Endnote Text Char"/>
    <w:basedOn w:val="DefaultParagraphFont"/>
    <w:link w:val="EndnoteText"/>
    <w:semiHidden/>
    <w:rsid w:val="001B2C23"/>
    <w:rPr>
      <w:rFonts w:ascii="Arial" w:eastAsia="Times New Roman" w:hAnsi="Arial" w:cs="Arial"/>
      <w:lang w:val="en-US"/>
    </w:rPr>
  </w:style>
  <w:style w:type="character" w:customStyle="1" w:styleId="ti">
    <w:name w:val="ti"/>
    <w:basedOn w:val="DefaultParagraphFont"/>
    <w:rsid w:val="001B2C23"/>
  </w:style>
  <w:style w:type="character" w:styleId="EndnoteReference">
    <w:name w:val="endnote reference"/>
    <w:basedOn w:val="DefaultParagraphFont"/>
    <w:semiHidden/>
    <w:rsid w:val="00A7172D"/>
    <w:rPr>
      <w:vertAlign w:val="superscript"/>
    </w:rPr>
  </w:style>
  <w:style w:type="character" w:customStyle="1" w:styleId="contentregular">
    <w:name w:val="contentregular"/>
    <w:basedOn w:val="DefaultParagraphFont"/>
    <w:rsid w:val="00856DC9"/>
  </w:style>
  <w:style w:type="paragraph" w:styleId="NoSpacing">
    <w:name w:val="No Spacing"/>
    <w:basedOn w:val="Normal"/>
    <w:uiPriority w:val="1"/>
    <w:qFormat/>
    <w:rsid w:val="004208E8"/>
    <w:pPr>
      <w:spacing w:after="0"/>
    </w:pPr>
    <w:rPr>
      <w:rFonts w:eastAsia="Times New Roman"/>
      <w:sz w:val="20"/>
      <w:lang w:val="en-US" w:bidi="en-US"/>
    </w:rPr>
  </w:style>
  <w:style w:type="character" w:customStyle="1" w:styleId="hit">
    <w:name w:val="hit"/>
    <w:basedOn w:val="DefaultParagraphFont"/>
    <w:rsid w:val="00C84C61"/>
  </w:style>
  <w:style w:type="paragraph" w:styleId="Caption">
    <w:name w:val="caption"/>
    <w:basedOn w:val="Normal"/>
    <w:next w:val="Normal"/>
    <w:uiPriority w:val="35"/>
    <w:unhideWhenUsed/>
    <w:qFormat/>
    <w:rsid w:val="0071492C"/>
    <w:pPr>
      <w:spacing w:line="240" w:lineRule="auto"/>
    </w:pPr>
    <w:rPr>
      <w:b/>
      <w:bCs/>
      <w:color w:val="4F81BD"/>
      <w:sz w:val="18"/>
      <w:szCs w:val="18"/>
    </w:rPr>
  </w:style>
  <w:style w:type="character" w:styleId="PlaceholderText">
    <w:name w:val="Placeholder Text"/>
    <w:basedOn w:val="DefaultParagraphFont"/>
    <w:uiPriority w:val="99"/>
    <w:semiHidden/>
    <w:rsid w:val="00B643AE"/>
    <w:rPr>
      <w:color w:val="808080"/>
    </w:rPr>
  </w:style>
  <w:style w:type="character" w:customStyle="1" w:styleId="hps">
    <w:name w:val="hps"/>
    <w:basedOn w:val="DefaultParagraphFont"/>
    <w:rsid w:val="00221F4A"/>
  </w:style>
  <w:style w:type="character" w:customStyle="1" w:styleId="st1">
    <w:name w:val="st1"/>
    <w:basedOn w:val="DefaultParagraphFont"/>
    <w:rsid w:val="00E61672"/>
  </w:style>
  <w:style w:type="table" w:customStyle="1" w:styleId="Tabelraster1">
    <w:name w:val="Tabelraster1"/>
    <w:basedOn w:val="TableNormal"/>
    <w:next w:val="TableGrid"/>
    <w:uiPriority w:val="39"/>
    <w:rsid w:val="008107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rsid w:val="00565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7D26EC"/>
    <w:pPr>
      <w:spacing w:after="200" w:line="276" w:lineRule="auto"/>
    </w:pPr>
    <w:rPr>
      <w:rFonts w:ascii="Arial" w:hAnsi="Arial"/>
      <w:sz w:val="22"/>
      <w:szCs w:val="22"/>
      <w:lang w:val="en-GB" w:eastAsia="en-US"/>
    </w:rPr>
  </w:style>
  <w:style w:type="paragraph" w:styleId="Kop1">
    <w:name w:val="heading 1"/>
    <w:basedOn w:val="Standaard"/>
    <w:next w:val="Standaard"/>
    <w:qFormat/>
    <w:rsid w:val="004208E8"/>
    <w:pPr>
      <w:keepNext/>
      <w:keepLines/>
      <w:numPr>
        <w:numId w:val="6"/>
      </w:numPr>
      <w:spacing w:before="400" w:after="240"/>
      <w:outlineLvl w:val="0"/>
    </w:pPr>
    <w:rPr>
      <w:rFonts w:eastAsia="Times New Roman"/>
      <w:b/>
      <w:bCs/>
      <w:color w:val="632423"/>
      <w:sz w:val="24"/>
      <w:szCs w:val="28"/>
      <w:lang w:val="en-US"/>
    </w:rPr>
  </w:style>
  <w:style w:type="paragraph" w:styleId="Kop2">
    <w:name w:val="heading 2"/>
    <w:basedOn w:val="Standaard"/>
    <w:next w:val="Standaard"/>
    <w:qFormat/>
    <w:rsid w:val="004208E8"/>
    <w:pPr>
      <w:keepNext/>
      <w:keepLines/>
      <w:numPr>
        <w:ilvl w:val="1"/>
        <w:numId w:val="6"/>
      </w:numPr>
      <w:spacing w:before="200" w:after="100"/>
      <w:outlineLvl w:val="1"/>
    </w:pPr>
    <w:rPr>
      <w:rFonts w:eastAsia="Times New Roman"/>
      <w:b/>
      <w:bCs/>
      <w:color w:val="943634"/>
      <w:sz w:val="20"/>
      <w:szCs w:val="26"/>
    </w:rPr>
  </w:style>
  <w:style w:type="paragraph" w:styleId="Kop3">
    <w:name w:val="heading 3"/>
    <w:basedOn w:val="Standaard"/>
    <w:next w:val="Standaard"/>
    <w:qFormat/>
    <w:rsid w:val="007D26EC"/>
    <w:pPr>
      <w:keepNext/>
      <w:keepLines/>
      <w:numPr>
        <w:ilvl w:val="2"/>
        <w:numId w:val="6"/>
      </w:numPr>
      <w:spacing w:before="200" w:after="0"/>
      <w:outlineLvl w:val="2"/>
    </w:pPr>
    <w:rPr>
      <w:rFonts w:eastAsia="Times New Roman"/>
      <w:b/>
      <w:bCs/>
      <w:color w:val="B83D68"/>
    </w:rPr>
  </w:style>
  <w:style w:type="paragraph" w:styleId="Kop4">
    <w:name w:val="heading 4"/>
    <w:basedOn w:val="Standaard"/>
    <w:next w:val="Standaard"/>
    <w:qFormat/>
    <w:rsid w:val="007D26EC"/>
    <w:pPr>
      <w:keepNext/>
      <w:keepLines/>
      <w:numPr>
        <w:ilvl w:val="3"/>
        <w:numId w:val="6"/>
      </w:numPr>
      <w:spacing w:before="200" w:after="0"/>
      <w:outlineLvl w:val="3"/>
    </w:pPr>
    <w:rPr>
      <w:rFonts w:eastAsia="Times New Roman"/>
      <w:b/>
      <w:bCs/>
      <w:i/>
      <w:iCs/>
      <w:color w:val="B83D68"/>
    </w:rPr>
  </w:style>
  <w:style w:type="paragraph" w:styleId="Kop5">
    <w:name w:val="heading 5"/>
    <w:basedOn w:val="Standaard"/>
    <w:qFormat/>
    <w:rsid w:val="007D26EC"/>
    <w:pPr>
      <w:numPr>
        <w:ilvl w:val="4"/>
        <w:numId w:val="6"/>
      </w:numPr>
      <w:spacing w:before="100" w:beforeAutospacing="1" w:after="100" w:afterAutospacing="1" w:line="240" w:lineRule="auto"/>
      <w:outlineLvl w:val="4"/>
    </w:pPr>
    <w:rPr>
      <w:rFonts w:eastAsia="Times New Roman"/>
      <w:b/>
      <w:bCs/>
      <w:sz w:val="20"/>
      <w:szCs w:val="20"/>
      <w:lang w:eastAsia="nl-NL"/>
    </w:rPr>
  </w:style>
  <w:style w:type="paragraph" w:styleId="Kop6">
    <w:name w:val="heading 6"/>
    <w:basedOn w:val="Standaard"/>
    <w:next w:val="Standaard"/>
    <w:qFormat/>
    <w:rsid w:val="001E6251"/>
    <w:pPr>
      <w:keepNext/>
      <w:keepLines/>
      <w:numPr>
        <w:ilvl w:val="5"/>
        <w:numId w:val="6"/>
      </w:numPr>
      <w:spacing w:before="200" w:after="0"/>
      <w:outlineLvl w:val="5"/>
    </w:pPr>
    <w:rPr>
      <w:rFonts w:ascii="Cambria" w:eastAsia="Times New Roman" w:hAnsi="Cambria"/>
      <w:i/>
      <w:iCs/>
      <w:color w:val="5B1E33"/>
    </w:rPr>
  </w:style>
  <w:style w:type="paragraph" w:styleId="Kop7">
    <w:name w:val="heading 7"/>
    <w:basedOn w:val="Kop1"/>
    <w:next w:val="Standaard"/>
    <w:qFormat/>
    <w:rsid w:val="00876779"/>
    <w:pPr>
      <w:numPr>
        <w:numId w:val="0"/>
      </w:numPr>
      <w:spacing w:before="200" w:after="200"/>
      <w:jc w:val="center"/>
      <w:outlineLvl w:val="6"/>
    </w:pPr>
    <w:rPr>
      <w:iCs/>
      <w:color w:val="842F73"/>
      <w:spacing w:val="56"/>
      <w:sz w:val="40"/>
    </w:rPr>
  </w:style>
  <w:style w:type="paragraph" w:styleId="Kop8">
    <w:name w:val="heading 8"/>
    <w:basedOn w:val="Standaard"/>
    <w:next w:val="Standaard"/>
    <w:qFormat/>
    <w:rsid w:val="001E6251"/>
    <w:pPr>
      <w:keepNext/>
      <w:keepLines/>
      <w:numPr>
        <w:ilvl w:val="7"/>
        <w:numId w:val="6"/>
      </w:numPr>
      <w:spacing w:before="200" w:after="0"/>
      <w:outlineLvl w:val="7"/>
    </w:pPr>
    <w:rPr>
      <w:rFonts w:ascii="Cambria" w:eastAsia="Times New Roman" w:hAnsi="Cambria"/>
      <w:color w:val="404040"/>
      <w:sz w:val="20"/>
      <w:szCs w:val="20"/>
    </w:rPr>
  </w:style>
  <w:style w:type="paragraph" w:styleId="Kop9">
    <w:name w:val="heading 9"/>
    <w:basedOn w:val="Standaard"/>
    <w:next w:val="Standaard"/>
    <w:qFormat/>
    <w:rsid w:val="001E6251"/>
    <w:pPr>
      <w:keepNext/>
      <w:keepLines/>
      <w:numPr>
        <w:ilvl w:val="8"/>
        <w:numId w:val="6"/>
      </w:numPr>
      <w:spacing w:before="200" w:after="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rsid w:val="001E6251"/>
    <w:rPr>
      <w:rFonts w:ascii="Times New Roman" w:eastAsia="Times New Roman" w:hAnsi="Times New Roman" w:cs="Times New Roman"/>
      <w:b/>
      <w:bCs/>
      <w:sz w:val="20"/>
      <w:szCs w:val="20"/>
      <w:lang w:eastAsia="nl-NL"/>
    </w:rPr>
  </w:style>
  <w:style w:type="paragraph" w:styleId="Lijstalinea">
    <w:name w:val="List Paragraph"/>
    <w:basedOn w:val="Standaard"/>
    <w:uiPriority w:val="34"/>
    <w:qFormat/>
    <w:rsid w:val="001E6251"/>
    <w:pPr>
      <w:ind w:left="720"/>
      <w:contextualSpacing/>
    </w:pPr>
  </w:style>
  <w:style w:type="character" w:customStyle="1" w:styleId="Kop1Char">
    <w:name w:val="Kop 1 Char"/>
    <w:basedOn w:val="Standaardalinea-lettertype"/>
    <w:uiPriority w:val="9"/>
    <w:rsid w:val="001E6251"/>
    <w:rPr>
      <w:rFonts w:ascii="Cambria" w:eastAsia="Times New Roman" w:hAnsi="Cambria" w:cs="Times New Roman"/>
      <w:b/>
      <w:bCs/>
      <w:color w:val="892D4D"/>
      <w:sz w:val="28"/>
      <w:szCs w:val="28"/>
    </w:rPr>
  </w:style>
  <w:style w:type="character" w:customStyle="1" w:styleId="Kop2Char">
    <w:name w:val="Kop 2 Char"/>
    <w:basedOn w:val="Standaardalinea-lettertype"/>
    <w:rsid w:val="001E6251"/>
    <w:rPr>
      <w:rFonts w:ascii="Cambria" w:eastAsia="Times New Roman" w:hAnsi="Cambria" w:cs="Times New Roman"/>
      <w:b/>
      <w:bCs/>
      <w:color w:val="B83D68"/>
      <w:sz w:val="26"/>
      <w:szCs w:val="26"/>
    </w:rPr>
  </w:style>
  <w:style w:type="character" w:customStyle="1" w:styleId="Kop3Char">
    <w:name w:val="Kop 3 Char"/>
    <w:basedOn w:val="Standaardalinea-lettertype"/>
    <w:rsid w:val="001E6251"/>
    <w:rPr>
      <w:rFonts w:ascii="Cambria" w:eastAsia="Times New Roman" w:hAnsi="Cambria" w:cs="Times New Roman"/>
      <w:b/>
      <w:bCs/>
      <w:color w:val="B83D68"/>
    </w:rPr>
  </w:style>
  <w:style w:type="character" w:customStyle="1" w:styleId="Kop4Char">
    <w:name w:val="Kop 4 Char"/>
    <w:basedOn w:val="Standaardalinea-lettertype"/>
    <w:semiHidden/>
    <w:rsid w:val="001E6251"/>
    <w:rPr>
      <w:rFonts w:ascii="Cambria" w:eastAsia="Times New Roman" w:hAnsi="Cambria" w:cs="Times New Roman"/>
      <w:b/>
      <w:bCs/>
      <w:i/>
      <w:iCs/>
      <w:color w:val="B83D68"/>
    </w:rPr>
  </w:style>
  <w:style w:type="character" w:customStyle="1" w:styleId="Kop6Char">
    <w:name w:val="Kop 6 Char"/>
    <w:basedOn w:val="Standaardalinea-lettertype"/>
    <w:semiHidden/>
    <w:rsid w:val="001E6251"/>
    <w:rPr>
      <w:rFonts w:ascii="Cambria" w:eastAsia="Times New Roman" w:hAnsi="Cambria" w:cs="Times New Roman"/>
      <w:i/>
      <w:iCs/>
      <w:color w:val="5B1E33"/>
    </w:rPr>
  </w:style>
  <w:style w:type="character" w:customStyle="1" w:styleId="Kop7Char">
    <w:name w:val="Kop 7 Char"/>
    <w:basedOn w:val="Standaardalinea-lettertype"/>
    <w:semiHidden/>
    <w:rsid w:val="001E6251"/>
    <w:rPr>
      <w:rFonts w:ascii="Cambria" w:eastAsia="Times New Roman" w:hAnsi="Cambria" w:cs="Times New Roman"/>
      <w:i/>
      <w:iCs/>
      <w:color w:val="404040"/>
    </w:rPr>
  </w:style>
  <w:style w:type="character" w:customStyle="1" w:styleId="Kop8Char">
    <w:name w:val="Kop 8 Char"/>
    <w:basedOn w:val="Standaardalinea-lettertype"/>
    <w:semiHidden/>
    <w:rsid w:val="001E6251"/>
    <w:rPr>
      <w:rFonts w:ascii="Cambria" w:eastAsia="Times New Roman" w:hAnsi="Cambria" w:cs="Times New Roman"/>
      <w:color w:val="404040"/>
      <w:sz w:val="20"/>
      <w:szCs w:val="20"/>
    </w:rPr>
  </w:style>
  <w:style w:type="character" w:customStyle="1" w:styleId="Kop9Char">
    <w:name w:val="Kop 9 Char"/>
    <w:basedOn w:val="Standaardalinea-lettertype"/>
    <w:semiHidden/>
    <w:rsid w:val="001E6251"/>
    <w:rPr>
      <w:rFonts w:ascii="Cambria" w:eastAsia="Times New Roman" w:hAnsi="Cambria" w:cs="Times New Roman"/>
      <w:i/>
      <w:iCs/>
      <w:color w:val="404040"/>
      <w:sz w:val="20"/>
      <w:szCs w:val="20"/>
    </w:rPr>
  </w:style>
  <w:style w:type="paragraph" w:styleId="Koptekst">
    <w:name w:val="header"/>
    <w:basedOn w:val="Standaard"/>
    <w:unhideWhenUsed/>
    <w:rsid w:val="001E6251"/>
    <w:pPr>
      <w:tabs>
        <w:tab w:val="center" w:pos="4536"/>
        <w:tab w:val="right" w:pos="9072"/>
      </w:tabs>
      <w:spacing w:after="0" w:line="240" w:lineRule="auto"/>
    </w:pPr>
  </w:style>
  <w:style w:type="character" w:customStyle="1" w:styleId="KoptekstChar">
    <w:name w:val="Koptekst Char"/>
    <w:basedOn w:val="Standaardalinea-lettertype"/>
    <w:uiPriority w:val="99"/>
    <w:rsid w:val="001E6251"/>
  </w:style>
  <w:style w:type="paragraph" w:styleId="Voettekst">
    <w:name w:val="footer"/>
    <w:basedOn w:val="Standaard"/>
    <w:uiPriority w:val="99"/>
    <w:unhideWhenUsed/>
    <w:rsid w:val="001E6251"/>
    <w:pPr>
      <w:tabs>
        <w:tab w:val="center" w:pos="4536"/>
        <w:tab w:val="right" w:pos="9072"/>
      </w:tabs>
      <w:spacing w:after="0" w:line="240" w:lineRule="auto"/>
    </w:pPr>
  </w:style>
  <w:style w:type="character" w:customStyle="1" w:styleId="VoettekstChar">
    <w:name w:val="Voettekst Char"/>
    <w:basedOn w:val="Standaardalinea-lettertype"/>
    <w:uiPriority w:val="99"/>
    <w:rsid w:val="001E6251"/>
  </w:style>
  <w:style w:type="paragraph" w:styleId="Ballontekst">
    <w:name w:val="Balloon Text"/>
    <w:basedOn w:val="Standaard"/>
    <w:semiHidden/>
    <w:unhideWhenUsed/>
    <w:rsid w:val="001E6251"/>
    <w:pPr>
      <w:spacing w:after="0" w:line="240" w:lineRule="auto"/>
    </w:pPr>
    <w:rPr>
      <w:rFonts w:ascii="Tahoma" w:hAnsi="Tahoma" w:cs="Tahoma"/>
      <w:sz w:val="16"/>
      <w:szCs w:val="16"/>
    </w:rPr>
  </w:style>
  <w:style w:type="character" w:customStyle="1" w:styleId="BallontekstChar">
    <w:name w:val="Ballontekst Char"/>
    <w:basedOn w:val="Standaardalinea-lettertype"/>
    <w:semiHidden/>
    <w:rsid w:val="001E6251"/>
    <w:rPr>
      <w:rFonts w:ascii="Tahoma" w:hAnsi="Tahoma" w:cs="Tahoma"/>
      <w:sz w:val="16"/>
      <w:szCs w:val="16"/>
    </w:rPr>
  </w:style>
  <w:style w:type="paragraph" w:styleId="Normaalweb">
    <w:name w:val="Normal (Web)"/>
    <w:basedOn w:val="Standaard"/>
    <w:uiPriority w:val="99"/>
    <w:unhideWhenUsed/>
    <w:rsid w:val="001E6251"/>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tyle5">
    <w:name w:val="style5"/>
    <w:basedOn w:val="Standaard"/>
    <w:rsid w:val="001E6251"/>
    <w:pPr>
      <w:spacing w:before="100" w:beforeAutospacing="1" w:after="100" w:afterAutospacing="1" w:line="240" w:lineRule="auto"/>
    </w:pPr>
    <w:rPr>
      <w:rFonts w:ascii="Verdana" w:eastAsia="Times New Roman" w:hAnsi="Verdana"/>
      <w:sz w:val="21"/>
      <w:szCs w:val="21"/>
      <w:lang w:eastAsia="nl-NL"/>
    </w:rPr>
  </w:style>
  <w:style w:type="character" w:customStyle="1" w:styleId="style51">
    <w:name w:val="style51"/>
    <w:basedOn w:val="Standaardalinea-lettertype"/>
    <w:rsid w:val="001E6251"/>
    <w:rPr>
      <w:rFonts w:ascii="Verdana" w:hAnsi="Verdana" w:hint="default"/>
      <w:sz w:val="21"/>
      <w:szCs w:val="21"/>
    </w:rPr>
  </w:style>
  <w:style w:type="paragraph" w:styleId="Kopvaninhoudsopgave">
    <w:name w:val="TOC Heading"/>
    <w:basedOn w:val="Kop1"/>
    <w:next w:val="Standaard"/>
    <w:qFormat/>
    <w:rsid w:val="001E6251"/>
    <w:pPr>
      <w:numPr>
        <w:numId w:val="0"/>
      </w:numPr>
      <w:outlineLvl w:val="9"/>
    </w:pPr>
  </w:style>
  <w:style w:type="paragraph" w:styleId="Inhopg1">
    <w:name w:val="toc 1"/>
    <w:basedOn w:val="Standaard"/>
    <w:next w:val="Standaard"/>
    <w:autoRedefine/>
    <w:uiPriority w:val="39"/>
    <w:unhideWhenUsed/>
    <w:rsid w:val="00241954"/>
    <w:pPr>
      <w:spacing w:before="120" w:after="120"/>
    </w:pPr>
    <w:rPr>
      <w:b/>
      <w:bCs/>
      <w:caps/>
      <w:sz w:val="20"/>
      <w:szCs w:val="20"/>
    </w:rPr>
  </w:style>
  <w:style w:type="paragraph" w:styleId="Inhopg2">
    <w:name w:val="toc 2"/>
    <w:basedOn w:val="Standaard"/>
    <w:next w:val="Standaard"/>
    <w:autoRedefine/>
    <w:uiPriority w:val="39"/>
    <w:unhideWhenUsed/>
    <w:rsid w:val="005A7FC7"/>
    <w:pPr>
      <w:spacing w:after="0"/>
      <w:ind w:left="220"/>
    </w:pPr>
    <w:rPr>
      <w:smallCaps/>
      <w:sz w:val="20"/>
      <w:szCs w:val="20"/>
    </w:rPr>
  </w:style>
  <w:style w:type="character" w:styleId="Hyperlink">
    <w:name w:val="Hyperlink"/>
    <w:basedOn w:val="Standaardalinea-lettertype"/>
    <w:uiPriority w:val="99"/>
    <w:unhideWhenUsed/>
    <w:rsid w:val="0027703E"/>
    <w:rPr>
      <w:color w:val="0070C0"/>
      <w:u w:val="single"/>
    </w:rPr>
  </w:style>
  <w:style w:type="paragraph" w:styleId="Plattetekstinspringen2">
    <w:name w:val="Body Text Indent 2"/>
    <w:basedOn w:val="Standaard"/>
    <w:semiHidden/>
    <w:rsid w:val="001E6251"/>
    <w:pPr>
      <w:autoSpaceDE w:val="0"/>
      <w:autoSpaceDN w:val="0"/>
      <w:adjustRightInd w:val="0"/>
      <w:spacing w:after="0"/>
      <w:ind w:left="567"/>
      <w:jc w:val="both"/>
    </w:pPr>
    <w:rPr>
      <w:rFonts w:ascii="Tahoma" w:hAnsi="Tahoma" w:cs="Tahoma"/>
      <w:sz w:val="20"/>
      <w:szCs w:val="20"/>
      <w:lang w:val="en-US" w:eastAsia="nl-NL"/>
    </w:rPr>
  </w:style>
  <w:style w:type="paragraph" w:styleId="Bloktekst">
    <w:name w:val="Block Text"/>
    <w:basedOn w:val="Standaard"/>
    <w:semiHidden/>
    <w:rsid w:val="001E6251"/>
    <w:pPr>
      <w:spacing w:after="0" w:line="192" w:lineRule="auto"/>
      <w:ind w:left="720" w:right="284"/>
    </w:pPr>
    <w:rPr>
      <w:rFonts w:eastAsia="Times New Roman" w:cs="Arial"/>
      <w:sz w:val="20"/>
      <w:szCs w:val="20"/>
      <w:lang w:val="en-US" w:eastAsia="nl-NL"/>
    </w:rPr>
  </w:style>
  <w:style w:type="paragraph" w:styleId="Plattetekstinspringen">
    <w:name w:val="Body Text Indent"/>
    <w:basedOn w:val="Standaard"/>
    <w:semiHidden/>
    <w:rsid w:val="001E6251"/>
    <w:pPr>
      <w:autoSpaceDE w:val="0"/>
      <w:autoSpaceDN w:val="0"/>
      <w:adjustRightInd w:val="0"/>
      <w:spacing w:after="0" w:line="240" w:lineRule="auto"/>
      <w:ind w:left="720"/>
    </w:pPr>
    <w:rPr>
      <w:rFonts w:eastAsia="Times New Roman" w:cs="Arial"/>
      <w:sz w:val="20"/>
      <w:szCs w:val="20"/>
      <w:lang w:val="en-US" w:eastAsia="nl-NL"/>
    </w:rPr>
  </w:style>
  <w:style w:type="character" w:customStyle="1" w:styleId="PlattetekstinspringenChar">
    <w:name w:val="Platte tekst inspringen Char"/>
    <w:basedOn w:val="Standaardalinea-lettertype"/>
    <w:rsid w:val="001E6251"/>
    <w:rPr>
      <w:rFonts w:ascii="Arial" w:eastAsia="Times New Roman" w:hAnsi="Arial" w:cs="Arial"/>
      <w:sz w:val="20"/>
      <w:szCs w:val="20"/>
      <w:lang w:val="en-US" w:eastAsia="nl-NL"/>
    </w:rPr>
  </w:style>
  <w:style w:type="paragraph" w:styleId="Plattetekstinspringen3">
    <w:name w:val="Body Text Indent 3"/>
    <w:basedOn w:val="Standaard"/>
    <w:semiHidden/>
    <w:rsid w:val="001E6251"/>
    <w:pPr>
      <w:autoSpaceDE w:val="0"/>
      <w:autoSpaceDN w:val="0"/>
      <w:adjustRightInd w:val="0"/>
      <w:spacing w:after="0"/>
      <w:ind w:left="540"/>
      <w:jc w:val="both"/>
    </w:pPr>
    <w:rPr>
      <w:rFonts w:ascii="Tahoma" w:hAnsi="Tahoma" w:cs="Tahoma"/>
      <w:sz w:val="20"/>
      <w:szCs w:val="20"/>
      <w:lang w:val="en-US" w:eastAsia="nl-NL"/>
    </w:rPr>
  </w:style>
  <w:style w:type="paragraph" w:styleId="Inhopg3">
    <w:name w:val="toc 3"/>
    <w:basedOn w:val="Standaard"/>
    <w:next w:val="Standaard"/>
    <w:autoRedefine/>
    <w:uiPriority w:val="39"/>
    <w:rsid w:val="005A7FC7"/>
    <w:pPr>
      <w:spacing w:after="0"/>
      <w:ind w:left="440"/>
    </w:pPr>
    <w:rPr>
      <w:i/>
      <w:iCs/>
      <w:sz w:val="20"/>
      <w:szCs w:val="20"/>
    </w:rPr>
  </w:style>
  <w:style w:type="character" w:styleId="GevolgdeHyperlink">
    <w:name w:val="FollowedHyperlink"/>
    <w:basedOn w:val="Standaardalinea-lettertype"/>
    <w:semiHidden/>
    <w:rsid w:val="001E6251"/>
    <w:rPr>
      <w:color w:val="800080"/>
      <w:u w:val="single"/>
    </w:rPr>
  </w:style>
  <w:style w:type="paragraph" w:styleId="Plattetekst">
    <w:name w:val="Body Text"/>
    <w:basedOn w:val="Standaard"/>
    <w:semiHidden/>
    <w:unhideWhenUsed/>
    <w:rsid w:val="001E6251"/>
    <w:pPr>
      <w:spacing w:after="120"/>
    </w:pPr>
  </w:style>
  <w:style w:type="character" w:customStyle="1" w:styleId="PlattetekstChar">
    <w:name w:val="Platte tekst Char"/>
    <w:basedOn w:val="Standaardalinea-lettertype"/>
    <w:semiHidden/>
    <w:rsid w:val="001E6251"/>
    <w:rPr>
      <w:sz w:val="22"/>
      <w:szCs w:val="22"/>
      <w:lang w:eastAsia="en-US"/>
    </w:rPr>
  </w:style>
  <w:style w:type="character" w:styleId="Zwaar">
    <w:name w:val="Strong"/>
    <w:basedOn w:val="Standaardalinea-lettertype"/>
    <w:uiPriority w:val="22"/>
    <w:qFormat/>
    <w:rsid w:val="001E6251"/>
    <w:rPr>
      <w:b/>
      <w:bCs/>
    </w:rPr>
  </w:style>
  <w:style w:type="paragraph" w:customStyle="1" w:styleId="Default">
    <w:name w:val="Default"/>
    <w:rsid w:val="001E6251"/>
    <w:pPr>
      <w:autoSpaceDE w:val="0"/>
      <w:autoSpaceDN w:val="0"/>
      <w:adjustRightInd w:val="0"/>
    </w:pPr>
    <w:rPr>
      <w:rFonts w:ascii="EHHKHP+TimesNewRoman,Bold" w:eastAsia="Times New Roman" w:hAnsi="EHHKHP+TimesNewRoman,Bold"/>
      <w:color w:val="000000"/>
      <w:sz w:val="24"/>
      <w:szCs w:val="24"/>
      <w:lang w:val="en-US" w:eastAsia="en-US"/>
    </w:rPr>
  </w:style>
  <w:style w:type="character" w:customStyle="1" w:styleId="ipa1">
    <w:name w:val="ipa1"/>
    <w:basedOn w:val="Standaardalinea-lettertype"/>
    <w:rsid w:val="001E6251"/>
    <w:rPr>
      <w:rFonts w:ascii="inherit" w:eastAsia="Arial Unicode MS" w:hAnsi="inherit" w:cs="Arial Unicode MS" w:hint="default"/>
    </w:rPr>
  </w:style>
  <w:style w:type="paragraph" w:styleId="Inhopg4">
    <w:name w:val="toc 4"/>
    <w:basedOn w:val="Standaard"/>
    <w:next w:val="Standaard"/>
    <w:autoRedefine/>
    <w:semiHidden/>
    <w:rsid w:val="001E6251"/>
    <w:pPr>
      <w:spacing w:after="0"/>
      <w:ind w:left="660"/>
    </w:pPr>
    <w:rPr>
      <w:rFonts w:ascii="Calibri" w:hAnsi="Calibri"/>
      <w:sz w:val="18"/>
      <w:szCs w:val="18"/>
    </w:rPr>
  </w:style>
  <w:style w:type="paragraph" w:styleId="Inhopg5">
    <w:name w:val="toc 5"/>
    <w:basedOn w:val="Standaard"/>
    <w:next w:val="Standaard"/>
    <w:autoRedefine/>
    <w:semiHidden/>
    <w:rsid w:val="001E6251"/>
    <w:pPr>
      <w:spacing w:after="0"/>
      <w:ind w:left="880"/>
    </w:pPr>
    <w:rPr>
      <w:rFonts w:ascii="Calibri" w:hAnsi="Calibri"/>
      <w:sz w:val="18"/>
      <w:szCs w:val="18"/>
    </w:rPr>
  </w:style>
  <w:style w:type="paragraph" w:styleId="Inhopg6">
    <w:name w:val="toc 6"/>
    <w:basedOn w:val="Standaard"/>
    <w:next w:val="Standaard"/>
    <w:autoRedefine/>
    <w:semiHidden/>
    <w:rsid w:val="001E6251"/>
    <w:pPr>
      <w:spacing w:after="0"/>
      <w:ind w:left="1100"/>
    </w:pPr>
    <w:rPr>
      <w:rFonts w:ascii="Calibri" w:hAnsi="Calibri"/>
      <w:sz w:val="18"/>
      <w:szCs w:val="18"/>
    </w:rPr>
  </w:style>
  <w:style w:type="paragraph" w:styleId="Inhopg7">
    <w:name w:val="toc 7"/>
    <w:basedOn w:val="Standaard"/>
    <w:next w:val="Standaard"/>
    <w:autoRedefine/>
    <w:semiHidden/>
    <w:rsid w:val="001E6251"/>
    <w:pPr>
      <w:spacing w:after="0"/>
      <w:ind w:left="1320"/>
    </w:pPr>
    <w:rPr>
      <w:rFonts w:ascii="Calibri" w:hAnsi="Calibri"/>
      <w:sz w:val="18"/>
      <w:szCs w:val="18"/>
    </w:rPr>
  </w:style>
  <w:style w:type="paragraph" w:styleId="Inhopg8">
    <w:name w:val="toc 8"/>
    <w:basedOn w:val="Standaard"/>
    <w:next w:val="Standaard"/>
    <w:autoRedefine/>
    <w:semiHidden/>
    <w:rsid w:val="001E6251"/>
    <w:pPr>
      <w:spacing w:after="0"/>
      <w:ind w:left="1540"/>
    </w:pPr>
    <w:rPr>
      <w:rFonts w:ascii="Calibri" w:hAnsi="Calibri"/>
      <w:sz w:val="18"/>
      <w:szCs w:val="18"/>
    </w:rPr>
  </w:style>
  <w:style w:type="paragraph" w:styleId="Inhopg9">
    <w:name w:val="toc 9"/>
    <w:basedOn w:val="Standaard"/>
    <w:next w:val="Standaard"/>
    <w:autoRedefine/>
    <w:semiHidden/>
    <w:rsid w:val="001E6251"/>
    <w:pPr>
      <w:spacing w:after="0"/>
      <w:ind w:left="1760"/>
    </w:pPr>
    <w:rPr>
      <w:rFonts w:ascii="Calibri" w:hAnsi="Calibri"/>
      <w:sz w:val="18"/>
      <w:szCs w:val="18"/>
    </w:rPr>
  </w:style>
  <w:style w:type="paragraph" w:styleId="Plattetekst2">
    <w:name w:val="Body Text 2"/>
    <w:basedOn w:val="Standaard"/>
    <w:semiHidden/>
    <w:rsid w:val="001E6251"/>
    <w:pPr>
      <w:autoSpaceDE w:val="0"/>
      <w:autoSpaceDN w:val="0"/>
      <w:adjustRightInd w:val="0"/>
    </w:pPr>
    <w:rPr>
      <w:rFonts w:cs="Arial"/>
      <w:color w:val="000000"/>
      <w:sz w:val="20"/>
    </w:rPr>
  </w:style>
  <w:style w:type="paragraph" w:styleId="Bibliografie">
    <w:name w:val="Bibliography"/>
    <w:basedOn w:val="Standaard"/>
    <w:next w:val="Standaard"/>
    <w:uiPriority w:val="37"/>
    <w:unhideWhenUsed/>
    <w:rsid w:val="00447120"/>
  </w:style>
  <w:style w:type="character" w:styleId="Verwijzingopmerking">
    <w:name w:val="annotation reference"/>
    <w:basedOn w:val="Standaardalinea-lettertype"/>
    <w:semiHidden/>
    <w:rsid w:val="00ED7200"/>
    <w:rPr>
      <w:sz w:val="16"/>
      <w:szCs w:val="16"/>
    </w:rPr>
  </w:style>
  <w:style w:type="paragraph" w:styleId="Tekstopmerking">
    <w:name w:val="annotation text"/>
    <w:basedOn w:val="Standaard"/>
    <w:semiHidden/>
    <w:rsid w:val="00ED7200"/>
    <w:rPr>
      <w:sz w:val="20"/>
      <w:szCs w:val="20"/>
    </w:rPr>
  </w:style>
  <w:style w:type="paragraph" w:styleId="Onderwerpvanopmerking">
    <w:name w:val="annotation subject"/>
    <w:basedOn w:val="Tekstopmerking"/>
    <w:next w:val="Tekstopmerking"/>
    <w:semiHidden/>
    <w:rsid w:val="00ED7200"/>
    <w:rPr>
      <w:b/>
      <w:bCs/>
    </w:rPr>
  </w:style>
  <w:style w:type="paragraph" w:styleId="Revisie">
    <w:name w:val="Revision"/>
    <w:hidden/>
    <w:uiPriority w:val="99"/>
    <w:semiHidden/>
    <w:rsid w:val="00BF3AF1"/>
    <w:rPr>
      <w:rFonts w:ascii="Arial" w:hAnsi="Arial"/>
      <w:sz w:val="22"/>
      <w:szCs w:val="22"/>
      <w:lang w:eastAsia="en-US"/>
    </w:rPr>
  </w:style>
  <w:style w:type="table" w:styleId="Tabelraster">
    <w:name w:val="Table Grid"/>
    <w:basedOn w:val="Standaardtabel"/>
    <w:uiPriority w:val="59"/>
    <w:rsid w:val="0049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indnoottekst">
    <w:name w:val="endnote text"/>
    <w:basedOn w:val="Standaard"/>
    <w:link w:val="EindnoottekstChar"/>
    <w:semiHidden/>
    <w:rsid w:val="001B2C23"/>
    <w:pPr>
      <w:spacing w:before="100" w:beforeAutospacing="1" w:after="100" w:afterAutospacing="1" w:line="240" w:lineRule="auto"/>
      <w:ind w:left="567"/>
    </w:pPr>
    <w:rPr>
      <w:rFonts w:eastAsia="Times New Roman" w:cs="Arial"/>
      <w:sz w:val="20"/>
      <w:szCs w:val="20"/>
      <w:lang w:val="en-US" w:eastAsia="nl-NL"/>
    </w:rPr>
  </w:style>
  <w:style w:type="character" w:customStyle="1" w:styleId="EindnoottekstChar">
    <w:name w:val="Eindnoottekst Char"/>
    <w:basedOn w:val="Standaardalinea-lettertype"/>
    <w:link w:val="Eindnoottekst"/>
    <w:semiHidden/>
    <w:rsid w:val="001B2C23"/>
    <w:rPr>
      <w:rFonts w:ascii="Arial" w:eastAsia="Times New Roman" w:hAnsi="Arial" w:cs="Arial"/>
      <w:lang w:val="en-US"/>
    </w:rPr>
  </w:style>
  <w:style w:type="character" w:customStyle="1" w:styleId="ti">
    <w:name w:val="ti"/>
    <w:basedOn w:val="Standaardalinea-lettertype"/>
    <w:rsid w:val="001B2C23"/>
  </w:style>
  <w:style w:type="character" w:styleId="Eindnootmarkering">
    <w:name w:val="endnote reference"/>
    <w:basedOn w:val="Standaardalinea-lettertype"/>
    <w:semiHidden/>
    <w:rsid w:val="00A7172D"/>
    <w:rPr>
      <w:vertAlign w:val="superscript"/>
    </w:rPr>
  </w:style>
  <w:style w:type="character" w:customStyle="1" w:styleId="contentregular">
    <w:name w:val="contentregular"/>
    <w:basedOn w:val="Standaardalinea-lettertype"/>
    <w:rsid w:val="00856DC9"/>
  </w:style>
  <w:style w:type="paragraph" w:styleId="Geenafstand">
    <w:name w:val="No Spacing"/>
    <w:basedOn w:val="Standaard"/>
    <w:uiPriority w:val="1"/>
    <w:qFormat/>
    <w:rsid w:val="004208E8"/>
    <w:pPr>
      <w:spacing w:after="0"/>
    </w:pPr>
    <w:rPr>
      <w:rFonts w:eastAsia="Times New Roman"/>
      <w:sz w:val="20"/>
      <w:lang w:val="en-US" w:bidi="en-US"/>
    </w:rPr>
  </w:style>
  <w:style w:type="character" w:customStyle="1" w:styleId="hit">
    <w:name w:val="hit"/>
    <w:basedOn w:val="Standaardalinea-lettertype"/>
    <w:rsid w:val="00C84C61"/>
  </w:style>
  <w:style w:type="paragraph" w:styleId="Bijschrift">
    <w:name w:val="caption"/>
    <w:basedOn w:val="Standaard"/>
    <w:next w:val="Standaard"/>
    <w:uiPriority w:val="35"/>
    <w:unhideWhenUsed/>
    <w:qFormat/>
    <w:rsid w:val="0071492C"/>
    <w:pPr>
      <w:spacing w:line="240" w:lineRule="auto"/>
    </w:pPr>
    <w:rPr>
      <w:b/>
      <w:bCs/>
      <w:color w:val="4F81BD"/>
      <w:sz w:val="18"/>
      <w:szCs w:val="18"/>
    </w:rPr>
  </w:style>
  <w:style w:type="character" w:styleId="Tekstvantijdelijkeaanduiding">
    <w:name w:val="Placeholder Text"/>
    <w:basedOn w:val="Standaardalinea-lettertype"/>
    <w:uiPriority w:val="99"/>
    <w:semiHidden/>
    <w:rsid w:val="00B643AE"/>
    <w:rPr>
      <w:color w:val="808080"/>
    </w:rPr>
  </w:style>
  <w:style w:type="character" w:customStyle="1" w:styleId="hps">
    <w:name w:val="hps"/>
    <w:basedOn w:val="Standaardalinea-lettertype"/>
    <w:rsid w:val="00221F4A"/>
  </w:style>
  <w:style w:type="character" w:customStyle="1" w:styleId="st1">
    <w:name w:val="st1"/>
    <w:basedOn w:val="Standaardalinea-lettertype"/>
    <w:rsid w:val="00E61672"/>
  </w:style>
  <w:style w:type="table" w:customStyle="1" w:styleId="Tabelraster1">
    <w:name w:val="Tabelraster1"/>
    <w:basedOn w:val="Standaardtabel"/>
    <w:next w:val="Tabelraster"/>
    <w:uiPriority w:val="39"/>
    <w:rsid w:val="008107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055083">
      <w:bodyDiv w:val="1"/>
      <w:marLeft w:val="0"/>
      <w:marRight w:val="0"/>
      <w:marTop w:val="0"/>
      <w:marBottom w:val="0"/>
      <w:divBdr>
        <w:top w:val="none" w:sz="0" w:space="0" w:color="auto"/>
        <w:left w:val="none" w:sz="0" w:space="0" w:color="auto"/>
        <w:bottom w:val="none" w:sz="0" w:space="0" w:color="auto"/>
        <w:right w:val="none" w:sz="0" w:space="0" w:color="auto"/>
      </w:divBdr>
      <w:divsChild>
        <w:div w:id="1870877225">
          <w:marLeft w:val="0"/>
          <w:marRight w:val="0"/>
          <w:marTop w:val="0"/>
          <w:marBottom w:val="0"/>
          <w:divBdr>
            <w:top w:val="none" w:sz="0" w:space="0" w:color="auto"/>
            <w:left w:val="none" w:sz="0" w:space="0" w:color="auto"/>
            <w:bottom w:val="none" w:sz="0" w:space="0" w:color="auto"/>
            <w:right w:val="none" w:sz="0" w:space="0" w:color="auto"/>
          </w:divBdr>
          <w:divsChild>
            <w:div w:id="7897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240">
      <w:bodyDiv w:val="1"/>
      <w:marLeft w:val="0"/>
      <w:marRight w:val="0"/>
      <w:marTop w:val="0"/>
      <w:marBottom w:val="0"/>
      <w:divBdr>
        <w:top w:val="none" w:sz="0" w:space="0" w:color="auto"/>
        <w:left w:val="none" w:sz="0" w:space="0" w:color="auto"/>
        <w:bottom w:val="none" w:sz="0" w:space="0" w:color="auto"/>
        <w:right w:val="none" w:sz="0" w:space="0" w:color="auto"/>
      </w:divBdr>
    </w:div>
    <w:div w:id="155078184">
      <w:bodyDiv w:val="1"/>
      <w:marLeft w:val="0"/>
      <w:marRight w:val="0"/>
      <w:marTop w:val="0"/>
      <w:marBottom w:val="0"/>
      <w:divBdr>
        <w:top w:val="none" w:sz="0" w:space="0" w:color="auto"/>
        <w:left w:val="none" w:sz="0" w:space="0" w:color="auto"/>
        <w:bottom w:val="none" w:sz="0" w:space="0" w:color="auto"/>
        <w:right w:val="none" w:sz="0" w:space="0" w:color="auto"/>
      </w:divBdr>
      <w:divsChild>
        <w:div w:id="342364361">
          <w:marLeft w:val="0"/>
          <w:marRight w:val="0"/>
          <w:marTop w:val="0"/>
          <w:marBottom w:val="0"/>
          <w:divBdr>
            <w:top w:val="none" w:sz="0" w:space="0" w:color="auto"/>
            <w:left w:val="none" w:sz="0" w:space="0" w:color="auto"/>
            <w:bottom w:val="none" w:sz="0" w:space="0" w:color="auto"/>
            <w:right w:val="none" w:sz="0" w:space="0" w:color="auto"/>
          </w:divBdr>
          <w:divsChild>
            <w:div w:id="1269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321">
      <w:bodyDiv w:val="1"/>
      <w:marLeft w:val="0"/>
      <w:marRight w:val="0"/>
      <w:marTop w:val="0"/>
      <w:marBottom w:val="0"/>
      <w:divBdr>
        <w:top w:val="none" w:sz="0" w:space="0" w:color="auto"/>
        <w:left w:val="none" w:sz="0" w:space="0" w:color="auto"/>
        <w:bottom w:val="none" w:sz="0" w:space="0" w:color="auto"/>
        <w:right w:val="none" w:sz="0" w:space="0" w:color="auto"/>
      </w:divBdr>
    </w:div>
    <w:div w:id="295647018">
      <w:bodyDiv w:val="1"/>
      <w:marLeft w:val="0"/>
      <w:marRight w:val="0"/>
      <w:marTop w:val="0"/>
      <w:marBottom w:val="0"/>
      <w:divBdr>
        <w:top w:val="none" w:sz="0" w:space="0" w:color="auto"/>
        <w:left w:val="none" w:sz="0" w:space="0" w:color="auto"/>
        <w:bottom w:val="none" w:sz="0" w:space="0" w:color="auto"/>
        <w:right w:val="none" w:sz="0" w:space="0" w:color="auto"/>
      </w:divBdr>
      <w:divsChild>
        <w:div w:id="550851647">
          <w:marLeft w:val="120"/>
          <w:marRight w:val="120"/>
          <w:marTop w:val="0"/>
          <w:marBottom w:val="0"/>
          <w:divBdr>
            <w:top w:val="none" w:sz="0" w:space="0" w:color="auto"/>
            <w:left w:val="none" w:sz="0" w:space="0" w:color="auto"/>
            <w:bottom w:val="none" w:sz="0" w:space="0" w:color="auto"/>
            <w:right w:val="none" w:sz="0" w:space="0" w:color="auto"/>
          </w:divBdr>
          <w:divsChild>
            <w:div w:id="1503933544">
              <w:marLeft w:val="0"/>
              <w:marRight w:val="0"/>
              <w:marTop w:val="0"/>
              <w:marBottom w:val="0"/>
              <w:divBdr>
                <w:top w:val="none" w:sz="0" w:space="0" w:color="auto"/>
                <w:left w:val="none" w:sz="0" w:space="0" w:color="auto"/>
                <w:bottom w:val="none" w:sz="0" w:space="0" w:color="auto"/>
                <w:right w:val="none" w:sz="0" w:space="0" w:color="auto"/>
              </w:divBdr>
              <w:divsChild>
                <w:div w:id="2052147447">
                  <w:marLeft w:val="0"/>
                  <w:marRight w:val="0"/>
                  <w:marTop w:val="72"/>
                  <w:marBottom w:val="0"/>
                  <w:divBdr>
                    <w:top w:val="none" w:sz="0" w:space="0" w:color="auto"/>
                    <w:left w:val="none" w:sz="0" w:space="0" w:color="auto"/>
                    <w:bottom w:val="none" w:sz="0" w:space="0" w:color="auto"/>
                    <w:right w:val="none" w:sz="0" w:space="0" w:color="auto"/>
                  </w:divBdr>
                  <w:divsChild>
                    <w:div w:id="133184299">
                      <w:marLeft w:val="0"/>
                      <w:marRight w:val="0"/>
                      <w:marTop w:val="0"/>
                      <w:marBottom w:val="0"/>
                      <w:divBdr>
                        <w:top w:val="none" w:sz="0" w:space="0" w:color="auto"/>
                        <w:left w:val="none" w:sz="0" w:space="0" w:color="auto"/>
                        <w:bottom w:val="none" w:sz="0" w:space="0" w:color="auto"/>
                        <w:right w:val="none" w:sz="0" w:space="0" w:color="auto"/>
                      </w:divBdr>
                      <w:divsChild>
                        <w:div w:id="1550191243">
                          <w:marLeft w:val="0"/>
                          <w:marRight w:val="0"/>
                          <w:marTop w:val="240"/>
                          <w:marBottom w:val="0"/>
                          <w:divBdr>
                            <w:top w:val="none" w:sz="0" w:space="0" w:color="auto"/>
                            <w:left w:val="none" w:sz="0" w:space="0" w:color="auto"/>
                            <w:bottom w:val="none" w:sz="0" w:space="0" w:color="auto"/>
                            <w:right w:val="none" w:sz="0" w:space="0" w:color="auto"/>
                          </w:divBdr>
                          <w:divsChild>
                            <w:div w:id="141486140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276237">
      <w:bodyDiv w:val="1"/>
      <w:marLeft w:val="0"/>
      <w:marRight w:val="0"/>
      <w:marTop w:val="0"/>
      <w:marBottom w:val="0"/>
      <w:divBdr>
        <w:top w:val="none" w:sz="0" w:space="0" w:color="auto"/>
        <w:left w:val="none" w:sz="0" w:space="0" w:color="auto"/>
        <w:bottom w:val="none" w:sz="0" w:space="0" w:color="auto"/>
        <w:right w:val="none" w:sz="0" w:space="0" w:color="auto"/>
      </w:divBdr>
    </w:div>
    <w:div w:id="418140681">
      <w:bodyDiv w:val="1"/>
      <w:marLeft w:val="0"/>
      <w:marRight w:val="0"/>
      <w:marTop w:val="0"/>
      <w:marBottom w:val="0"/>
      <w:divBdr>
        <w:top w:val="none" w:sz="0" w:space="0" w:color="auto"/>
        <w:left w:val="none" w:sz="0" w:space="0" w:color="auto"/>
        <w:bottom w:val="none" w:sz="0" w:space="0" w:color="auto"/>
        <w:right w:val="none" w:sz="0" w:space="0" w:color="auto"/>
      </w:divBdr>
    </w:div>
    <w:div w:id="626857235">
      <w:bodyDiv w:val="1"/>
      <w:marLeft w:val="0"/>
      <w:marRight w:val="0"/>
      <w:marTop w:val="0"/>
      <w:marBottom w:val="0"/>
      <w:divBdr>
        <w:top w:val="none" w:sz="0" w:space="0" w:color="auto"/>
        <w:left w:val="none" w:sz="0" w:space="0" w:color="auto"/>
        <w:bottom w:val="none" w:sz="0" w:space="0" w:color="auto"/>
        <w:right w:val="none" w:sz="0" w:space="0" w:color="auto"/>
      </w:divBdr>
      <w:divsChild>
        <w:div w:id="1035429072">
          <w:marLeft w:val="0"/>
          <w:marRight w:val="0"/>
          <w:marTop w:val="0"/>
          <w:marBottom w:val="0"/>
          <w:divBdr>
            <w:top w:val="single" w:sz="4" w:space="31" w:color="055932"/>
            <w:left w:val="single" w:sz="4" w:space="0" w:color="055932"/>
            <w:bottom w:val="single" w:sz="4" w:space="0" w:color="055932"/>
            <w:right w:val="single" w:sz="4" w:space="0" w:color="055932"/>
          </w:divBdr>
          <w:divsChild>
            <w:div w:id="449518876">
              <w:marLeft w:val="0"/>
              <w:marRight w:val="0"/>
              <w:marTop w:val="0"/>
              <w:marBottom w:val="0"/>
              <w:divBdr>
                <w:top w:val="none" w:sz="0" w:space="0" w:color="auto"/>
                <w:left w:val="none" w:sz="0" w:space="0" w:color="auto"/>
                <w:bottom w:val="none" w:sz="0" w:space="0" w:color="auto"/>
                <w:right w:val="none" w:sz="0" w:space="0" w:color="auto"/>
              </w:divBdr>
              <w:divsChild>
                <w:div w:id="5872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374">
      <w:bodyDiv w:val="1"/>
      <w:marLeft w:val="0"/>
      <w:marRight w:val="0"/>
      <w:marTop w:val="0"/>
      <w:marBottom w:val="0"/>
      <w:divBdr>
        <w:top w:val="none" w:sz="0" w:space="0" w:color="auto"/>
        <w:left w:val="none" w:sz="0" w:space="0" w:color="auto"/>
        <w:bottom w:val="none" w:sz="0" w:space="0" w:color="auto"/>
        <w:right w:val="none" w:sz="0" w:space="0" w:color="auto"/>
      </w:divBdr>
    </w:div>
    <w:div w:id="665518765">
      <w:bodyDiv w:val="1"/>
      <w:marLeft w:val="0"/>
      <w:marRight w:val="0"/>
      <w:marTop w:val="0"/>
      <w:marBottom w:val="0"/>
      <w:divBdr>
        <w:top w:val="none" w:sz="0" w:space="0" w:color="auto"/>
        <w:left w:val="none" w:sz="0" w:space="0" w:color="auto"/>
        <w:bottom w:val="none" w:sz="0" w:space="0" w:color="auto"/>
        <w:right w:val="none" w:sz="0" w:space="0" w:color="auto"/>
      </w:divBdr>
      <w:divsChild>
        <w:div w:id="2023318409">
          <w:marLeft w:val="0"/>
          <w:marRight w:val="0"/>
          <w:marTop w:val="0"/>
          <w:marBottom w:val="0"/>
          <w:divBdr>
            <w:top w:val="none" w:sz="0" w:space="0" w:color="auto"/>
            <w:left w:val="none" w:sz="0" w:space="0" w:color="auto"/>
            <w:bottom w:val="none" w:sz="0" w:space="0" w:color="auto"/>
            <w:right w:val="none" w:sz="0" w:space="0" w:color="auto"/>
          </w:divBdr>
          <w:divsChild>
            <w:div w:id="3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190">
      <w:bodyDiv w:val="1"/>
      <w:marLeft w:val="0"/>
      <w:marRight w:val="0"/>
      <w:marTop w:val="0"/>
      <w:marBottom w:val="0"/>
      <w:divBdr>
        <w:top w:val="none" w:sz="0" w:space="0" w:color="auto"/>
        <w:left w:val="none" w:sz="0" w:space="0" w:color="auto"/>
        <w:bottom w:val="none" w:sz="0" w:space="0" w:color="auto"/>
        <w:right w:val="none" w:sz="0" w:space="0" w:color="auto"/>
      </w:divBdr>
      <w:divsChild>
        <w:div w:id="275604371">
          <w:marLeft w:val="0"/>
          <w:marRight w:val="0"/>
          <w:marTop w:val="0"/>
          <w:marBottom w:val="0"/>
          <w:divBdr>
            <w:top w:val="none" w:sz="0" w:space="0" w:color="auto"/>
            <w:left w:val="none" w:sz="0" w:space="0" w:color="auto"/>
            <w:bottom w:val="none" w:sz="0" w:space="0" w:color="auto"/>
            <w:right w:val="none" w:sz="0" w:space="0" w:color="auto"/>
          </w:divBdr>
        </w:div>
      </w:divsChild>
    </w:div>
    <w:div w:id="745034367">
      <w:bodyDiv w:val="1"/>
      <w:marLeft w:val="0"/>
      <w:marRight w:val="0"/>
      <w:marTop w:val="0"/>
      <w:marBottom w:val="0"/>
      <w:divBdr>
        <w:top w:val="none" w:sz="0" w:space="0" w:color="auto"/>
        <w:left w:val="none" w:sz="0" w:space="0" w:color="auto"/>
        <w:bottom w:val="none" w:sz="0" w:space="0" w:color="auto"/>
        <w:right w:val="none" w:sz="0" w:space="0" w:color="auto"/>
      </w:divBdr>
    </w:div>
    <w:div w:id="903370494">
      <w:bodyDiv w:val="1"/>
      <w:marLeft w:val="0"/>
      <w:marRight w:val="0"/>
      <w:marTop w:val="0"/>
      <w:marBottom w:val="0"/>
      <w:divBdr>
        <w:top w:val="none" w:sz="0" w:space="0" w:color="auto"/>
        <w:left w:val="none" w:sz="0" w:space="0" w:color="auto"/>
        <w:bottom w:val="none" w:sz="0" w:space="0" w:color="auto"/>
        <w:right w:val="none" w:sz="0" w:space="0" w:color="auto"/>
      </w:divBdr>
      <w:divsChild>
        <w:div w:id="1611625191">
          <w:marLeft w:val="0"/>
          <w:marRight w:val="0"/>
          <w:marTop w:val="0"/>
          <w:marBottom w:val="0"/>
          <w:divBdr>
            <w:top w:val="none" w:sz="0" w:space="0" w:color="auto"/>
            <w:left w:val="none" w:sz="0" w:space="0" w:color="auto"/>
            <w:bottom w:val="none" w:sz="0" w:space="0" w:color="auto"/>
            <w:right w:val="none" w:sz="0" w:space="0" w:color="auto"/>
          </w:divBdr>
          <w:divsChild>
            <w:div w:id="20328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3018">
      <w:bodyDiv w:val="1"/>
      <w:marLeft w:val="0"/>
      <w:marRight w:val="0"/>
      <w:marTop w:val="0"/>
      <w:marBottom w:val="0"/>
      <w:divBdr>
        <w:top w:val="none" w:sz="0" w:space="0" w:color="auto"/>
        <w:left w:val="none" w:sz="0" w:space="0" w:color="auto"/>
        <w:bottom w:val="none" w:sz="0" w:space="0" w:color="auto"/>
        <w:right w:val="none" w:sz="0" w:space="0" w:color="auto"/>
      </w:divBdr>
    </w:div>
    <w:div w:id="973947777">
      <w:bodyDiv w:val="1"/>
      <w:marLeft w:val="0"/>
      <w:marRight w:val="0"/>
      <w:marTop w:val="0"/>
      <w:marBottom w:val="0"/>
      <w:divBdr>
        <w:top w:val="none" w:sz="0" w:space="0" w:color="auto"/>
        <w:left w:val="none" w:sz="0" w:space="0" w:color="auto"/>
        <w:bottom w:val="none" w:sz="0" w:space="0" w:color="auto"/>
        <w:right w:val="none" w:sz="0" w:space="0" w:color="auto"/>
      </w:divBdr>
    </w:div>
    <w:div w:id="1119564279">
      <w:bodyDiv w:val="1"/>
      <w:marLeft w:val="0"/>
      <w:marRight w:val="0"/>
      <w:marTop w:val="0"/>
      <w:marBottom w:val="0"/>
      <w:divBdr>
        <w:top w:val="none" w:sz="0" w:space="0" w:color="auto"/>
        <w:left w:val="none" w:sz="0" w:space="0" w:color="auto"/>
        <w:bottom w:val="none" w:sz="0" w:space="0" w:color="auto"/>
        <w:right w:val="none" w:sz="0" w:space="0" w:color="auto"/>
      </w:divBdr>
    </w:div>
    <w:div w:id="1119765650">
      <w:bodyDiv w:val="1"/>
      <w:marLeft w:val="0"/>
      <w:marRight w:val="0"/>
      <w:marTop w:val="0"/>
      <w:marBottom w:val="0"/>
      <w:divBdr>
        <w:top w:val="none" w:sz="0" w:space="0" w:color="auto"/>
        <w:left w:val="none" w:sz="0" w:space="0" w:color="auto"/>
        <w:bottom w:val="none" w:sz="0" w:space="0" w:color="auto"/>
        <w:right w:val="none" w:sz="0" w:space="0" w:color="auto"/>
      </w:divBdr>
    </w:div>
    <w:div w:id="1154301230">
      <w:bodyDiv w:val="1"/>
      <w:marLeft w:val="0"/>
      <w:marRight w:val="0"/>
      <w:marTop w:val="0"/>
      <w:marBottom w:val="0"/>
      <w:divBdr>
        <w:top w:val="none" w:sz="0" w:space="0" w:color="auto"/>
        <w:left w:val="none" w:sz="0" w:space="0" w:color="auto"/>
        <w:bottom w:val="none" w:sz="0" w:space="0" w:color="auto"/>
        <w:right w:val="none" w:sz="0" w:space="0" w:color="auto"/>
      </w:divBdr>
    </w:div>
    <w:div w:id="1331716489">
      <w:bodyDiv w:val="1"/>
      <w:marLeft w:val="0"/>
      <w:marRight w:val="0"/>
      <w:marTop w:val="0"/>
      <w:marBottom w:val="0"/>
      <w:divBdr>
        <w:top w:val="none" w:sz="0" w:space="0" w:color="auto"/>
        <w:left w:val="none" w:sz="0" w:space="0" w:color="auto"/>
        <w:bottom w:val="none" w:sz="0" w:space="0" w:color="auto"/>
        <w:right w:val="none" w:sz="0" w:space="0" w:color="auto"/>
      </w:divBdr>
    </w:div>
    <w:div w:id="1575160821">
      <w:bodyDiv w:val="1"/>
      <w:marLeft w:val="0"/>
      <w:marRight w:val="0"/>
      <w:marTop w:val="0"/>
      <w:marBottom w:val="0"/>
      <w:divBdr>
        <w:top w:val="none" w:sz="0" w:space="0" w:color="auto"/>
        <w:left w:val="none" w:sz="0" w:space="0" w:color="auto"/>
        <w:bottom w:val="none" w:sz="0" w:space="0" w:color="auto"/>
        <w:right w:val="none" w:sz="0" w:space="0" w:color="auto"/>
      </w:divBdr>
      <w:divsChild>
        <w:div w:id="2075007557">
          <w:marLeft w:val="0"/>
          <w:marRight w:val="0"/>
          <w:marTop w:val="0"/>
          <w:marBottom w:val="0"/>
          <w:divBdr>
            <w:top w:val="none" w:sz="0" w:space="0" w:color="auto"/>
            <w:left w:val="none" w:sz="0" w:space="0" w:color="auto"/>
            <w:bottom w:val="none" w:sz="0" w:space="0" w:color="auto"/>
            <w:right w:val="none" w:sz="0" w:space="0" w:color="auto"/>
          </w:divBdr>
          <w:divsChild>
            <w:div w:id="9125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7204">
      <w:bodyDiv w:val="1"/>
      <w:marLeft w:val="0"/>
      <w:marRight w:val="0"/>
      <w:marTop w:val="0"/>
      <w:marBottom w:val="0"/>
      <w:divBdr>
        <w:top w:val="none" w:sz="0" w:space="0" w:color="auto"/>
        <w:left w:val="none" w:sz="0" w:space="0" w:color="auto"/>
        <w:bottom w:val="none" w:sz="0" w:space="0" w:color="auto"/>
        <w:right w:val="none" w:sz="0" w:space="0" w:color="auto"/>
      </w:divBdr>
      <w:divsChild>
        <w:div w:id="204677478">
          <w:marLeft w:val="120"/>
          <w:marRight w:val="120"/>
          <w:marTop w:val="0"/>
          <w:marBottom w:val="0"/>
          <w:divBdr>
            <w:top w:val="none" w:sz="0" w:space="0" w:color="auto"/>
            <w:left w:val="none" w:sz="0" w:space="0" w:color="auto"/>
            <w:bottom w:val="none" w:sz="0" w:space="0" w:color="auto"/>
            <w:right w:val="none" w:sz="0" w:space="0" w:color="auto"/>
          </w:divBdr>
          <w:divsChild>
            <w:div w:id="1378627858">
              <w:marLeft w:val="0"/>
              <w:marRight w:val="0"/>
              <w:marTop w:val="0"/>
              <w:marBottom w:val="0"/>
              <w:divBdr>
                <w:top w:val="none" w:sz="0" w:space="0" w:color="auto"/>
                <w:left w:val="none" w:sz="0" w:space="0" w:color="auto"/>
                <w:bottom w:val="none" w:sz="0" w:space="0" w:color="auto"/>
                <w:right w:val="none" w:sz="0" w:space="0" w:color="auto"/>
              </w:divBdr>
              <w:divsChild>
                <w:div w:id="186530802">
                  <w:marLeft w:val="0"/>
                  <w:marRight w:val="0"/>
                  <w:marTop w:val="72"/>
                  <w:marBottom w:val="0"/>
                  <w:divBdr>
                    <w:top w:val="none" w:sz="0" w:space="0" w:color="auto"/>
                    <w:left w:val="none" w:sz="0" w:space="0" w:color="auto"/>
                    <w:bottom w:val="none" w:sz="0" w:space="0" w:color="auto"/>
                    <w:right w:val="none" w:sz="0" w:space="0" w:color="auto"/>
                  </w:divBdr>
                  <w:divsChild>
                    <w:div w:id="563953448">
                      <w:marLeft w:val="0"/>
                      <w:marRight w:val="0"/>
                      <w:marTop w:val="0"/>
                      <w:marBottom w:val="0"/>
                      <w:divBdr>
                        <w:top w:val="none" w:sz="0" w:space="0" w:color="auto"/>
                        <w:left w:val="none" w:sz="0" w:space="0" w:color="auto"/>
                        <w:bottom w:val="none" w:sz="0" w:space="0" w:color="auto"/>
                        <w:right w:val="none" w:sz="0" w:space="0" w:color="auto"/>
                      </w:divBdr>
                      <w:divsChild>
                        <w:div w:id="1060447545">
                          <w:marLeft w:val="0"/>
                          <w:marRight w:val="0"/>
                          <w:marTop w:val="240"/>
                          <w:marBottom w:val="0"/>
                          <w:divBdr>
                            <w:top w:val="none" w:sz="0" w:space="0" w:color="auto"/>
                            <w:left w:val="none" w:sz="0" w:space="0" w:color="auto"/>
                            <w:bottom w:val="none" w:sz="0" w:space="0" w:color="auto"/>
                            <w:right w:val="none" w:sz="0" w:space="0" w:color="auto"/>
                          </w:divBdr>
                          <w:divsChild>
                            <w:div w:id="131637266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lammers@intracare.nl" TargetMode="External"/><Relationship Id="rId10" Type="http://schemas.openxmlformats.org/officeDocument/2006/relationships/image" Target="media/image2.png"/><Relationship Id="rId19"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info@intracare.nl"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lan07</b:Tag>
    <b:SourceType>JournalArticle</b:SourceType>
    <b:Guid>{A7331DDB-8759-4F87-AF0A-2929762565E8}</b:Guid>
    <b:LCID>2057</b:LCID>
    <b:Author>
      <b:Author>
        <b:NameList>
          <b:Person>
            <b:Last>Lansdown</b:Last>
            <b:First>A.B.G.</b:First>
          </b:Person>
          <b:Person>
            <b:Last>Mirastschijski</b:Last>
            <b:First>U.</b:First>
          </b:Person>
          <b:Person>
            <b:Last>Stubbs</b:Last>
            <b:First>N.</b:First>
          </b:Person>
          <b:Person>
            <b:Last>Scanlon</b:Last>
            <b:First>E.</b:First>
          </b:Person>
          <b:Person>
            <b:Last>Agren</b:Last>
            <b:First>M.S.</b:First>
          </b:Person>
        </b:NameList>
      </b:Author>
    </b:Author>
    <b:Title>Zinc in wound healing:Theoretical, experimental and clinical aspects</b:Title>
    <b:JournalName>wound reapir and regeneration</b:JournalName>
    <b:Year>2007</b:Year>
    <b:Pages>15: 2-16</b:Pages>
    <b:RefOrder>1</b:RefOrder>
  </b:Source>
  <b:Source>
    <b:Tag>Mil75</b:Tag>
    <b:SourceType>JournalArticle</b:SourceType>
    <b:Guid>{5610F5D7-41F6-4715-9A61-C4EA44C2F783}</b:Guid>
    <b:Author>
      <b:Author>
        <b:NameList>
          <b:Person>
            <b:Last>Miller</b:Last>
            <b:First>W.J.</b:First>
          </b:Person>
        </b:NameList>
      </b:Author>
    </b:Author>
    <b:Title>New concepts and developments in metabolism and homeostasis of inorganic element in dairy cattle. a revieuw</b:Title>
    <b:Year>1975</b:Year>
    <b:JournalName>journal of dairy science</b:JournalName>
    <b:Pages>vol 58(10): 1549-1560</b:Pages>
    <b:RefOrder>4</b:RefOrder>
  </b:Source>
  <b:Source>
    <b:Tag>Der</b:Tag>
    <b:SourceType>JournalArticle</b:SourceType>
    <b:Guid>{ED87E78D-6B26-4FC1-A3CC-99C93B52C0D4}</b:Guid>
    <b:LCID>2057</b:LCID>
    <b:Author>
      <b:Author>
        <b:NameList>
          <b:Person>
            <b:Last>Derry</b:Last>
            <b:First>JE</b:First>
          </b:Person>
          <b:Person>
            <b:Last>Mclean</b:Last>
            <b:First>Wm</b:First>
          </b:Person>
          <b:Person>
            <b:Last>Freeman</b:Last>
            <b:First>JB</b:First>
          </b:Person>
        </b:NameList>
      </b:Author>
    </b:Author>
    <b:Title>A study of the percutaneous absorption from topically applied zinc oxide ointment</b:Title>
    <b:JournalName>Journal of parental entarnal nutrician</b:JournalName>
    <b:Year>1983</b:Year>
    <b:Pages>mar-apr 7(2): 131-5</b:Pages>
    <b:RefOrder>2</b:RefOrder>
  </b:Source>
  <b:Source>
    <b:Tag>googleboeken</b:Tag>
    <b:SourceType>InternetSite</b:SourceType>
    <b:Guid>{75EF038E-697F-45FC-A350-95EFBF371812}</b:Guid>
    <b:Title>google boeken</b:Title>
    <b:YearAccessed>2010</b:YearAccessed>
    <b:MonthAccessed>07</b:MonthAccessed>
    <b:DayAccessed>13</b:DayAccessed>
    <b:URL>http://books.google.nl/books?hl=nl&amp;lr=&amp;id=lgGFdiVq70IC&amp;oi=fnd&amp;pg=PA21&amp;dq=In+vitro+Study+of+Percutaneous+Absorption,+Cutaneous+Bioavailability+and+Bioequivalence+of+Zinc+and+Copper+from+Five+Topical+Formulations&amp;ots=O4Orw5AWON&amp;sig=VNwLdH8cVdv4-PD-DhVej2P7E</b:URL>
    <b:RefOrder>3</b:RefOrder>
  </b:Source>
  <b:Source>
    <b:Tag>Fáu04</b:Tag>
    <b:SourceType>DocumentFromInternetSite</b:SourceType>
    <b:Guid>{FDB29A66-5EBD-4F0B-AA92-6BEAA1890981}</b:Guid>
    <b:Author>
      <b:Author>
        <b:NameList>
          <b:Person>
            <b:Last>Fáundez</b:Last>
            <b:First>G.</b:First>
          </b:Person>
          <b:Person>
            <b:Last>Troncoso</b:Last>
            <b:First>M.</b:First>
          </b:Person>
          <b:Person>
            <b:Last>Navarette</b:Last>
            <b:First>P.</b:First>
            <b:Middle>and Figueroa, G.</b:Middle>
          </b:Person>
        </b:NameList>
      </b:Author>
    </b:Author>
    <b:Title>Antimicrobial activity of copper surfaces against suspensions of Salmonella enterica and Campylobacter jejuni</b:Title>
    <b:Year>2004</b:Year>
    <b:InternetSiteTitle>www.biomedcentral.com</b:InternetSiteTitle>
    <b:Month>04</b:Month>
    <b:Day>30</b:Day>
    <b:YearAccessed>2010</b:YearAccessed>
    <b:MonthAccessed>07</b:MonthAccessed>
    <b:DayAccessed>13</b:DayAccessed>
    <b:URL>http://www.biomedcentral.com/1471-2180/4/19</b:URL>
    <b:RefOrder>6</b:RefOrder>
  </b:Source>
  <b:Source>
    <b:Tag>Epp07</b:Tag>
    <b:SourceType>DocumentFromInternetSite</b:SourceType>
    <b:Guid>{E67DDA6B-8724-4B56-B3A4-FF1A91A31C5B}</b:Guid>
    <b:Author>
      <b:Author>
        <b:NameList>
          <b:Person>
            <b:Last>Epperson</b:Last>
            <b:First>B.</b:First>
          </b:Person>
          <b:Person>
            <b:Last>Midla</b:Last>
            <b:First>L.</b:First>
          </b:Person>
        </b:NameList>
      </b:Author>
    </b:Author>
    <b:Title>Dairyweb</b:Title>
    <b:InternetSiteTitle>www.dairyweb.ca</b:InternetSiteTitle>
    <b:Year>2007</b:Year>
    <b:Month>4</b:Month>
    <b:Day>25</b:Day>
    <b:YearAccessed>2007</b:YearAccessed>
    <b:MonthAccessed>07</b:MonthAccessed>
    <b:DayAccessed>14</b:DayAccessed>
    <b:URL>http://www.dairyweb.ca/Resources/3SDNC2007/Epperson.pdf</b:URL>
    <b:RefOrder>5</b:RefOrder>
  </b:Source>
  <b:Source>
    <b:Tag>Sen02</b:Tag>
    <b:SourceType>JournalArticle</b:SourceType>
    <b:Guid>{D6E4F4B9-402F-4AD8-BF8E-411EDB965E2D}</b:Guid>
    <b:Author>
      <b:Author>
        <b:NameList>
          <b:Person>
            <b:Last>Sen</b:Last>
            <b:First>C.K.</b:First>
          </b:Person>
          <b:Person>
            <b:Last>Khanna</b:Last>
            <b:First>S.</b:First>
          </b:Person>
          <b:Person>
            <b:Last>Venojarvi</b:Last>
            <b:First>M.</b:First>
          </b:Person>
          <b:Person>
            <b:Last>Trikha</b:Last>
            <b:First>P.</b:First>
          </b:Person>
          <b:Person>
            <b:Last>Ellison</b:Last>
            <b:First>E.C.</b:First>
          </b:Person>
          <b:Person>
            <b:Last>Hunt</b:Last>
            <b:First>T.K.</b:First>
          </b:Person>
          <b:Person>
            <b:Last>and Roy</b:Last>
            <b:First>S.</b:First>
          </b:Person>
        </b:NameList>
      </b:Author>
    </b:Author>
    <b:Title>Copper-induced vascular endothelial growth factor expression and wound healing</b:Title>
    <b:JournalName>american journal physiology heart and circulatory physiology</b:JournalName>
    <b:Year>2002</b:Year>
    <b:Pages>282: 1821-1827</b:Pages>
    <b:RefOrder>7</b:RefOrder>
  </b:Source>
  <b:Source>
    <b:Tag>Ste08</b:Tag>
    <b:SourceType>DocumentFromInternetSite</b:SourceType>
    <b:Guid>{388AB578-C57F-4344-9FA6-89B7C196D277}</b:Guid>
    <b:Author>
      <b:Author>
        <b:NameList>
          <b:Person>
            <b:Last>Steffani</b:Last>
            <b:First>M.O.</b:First>
          </b:Person>
          <b:Person>
            <b:Last>Wu</b:Last>
            <b:First>F.Th.,</b:First>
            <b:Middle>Gabhahn, F.M.</b:Middle>
          </b:Person>
          <b:Person>
            <b:Last>and Popel</b:Last>
            <b:First>A.S.</b:First>
          </b:Person>
        </b:NameList>
      </b:Author>
    </b:Author>
    <b:Title>A compartment model of VEGF distribution in blood, healthy and diseased tissues</b:Title>
    <b:Year>2008</b:Year>
    <b:InternetSiteTitle>Biomed central</b:InternetSiteTitle>
    <b:Month>08</b:Month>
    <b:Day>19</b:Day>
    <b:YearAccessed>2010</b:YearAccessed>
    <b:MonthAccessed>07</b:MonthAccessed>
    <b:DayAccessed>14</b:DayAccessed>
    <b:URL>http://www.biomedcentral.com/1752-0509/2/77</b:URL>
    <b:RefOrder>8</b:RefOrder>
  </b:Source>
</b:Sources>
</file>

<file path=customXml/itemProps1.xml><?xml version="1.0" encoding="utf-8"?>
<ds:datastoreItem xmlns:ds="http://schemas.openxmlformats.org/officeDocument/2006/customXml" ds:itemID="{90F9DAAE-AA93-4169-BDEC-82C65F99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1163</Words>
  <Characters>6401</Characters>
  <Application>Microsoft Office Word</Application>
  <DocSecurity>0</DocSecurity>
  <Lines>53</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DRUG MASTER FILE</vt:lpstr>
      <vt:lpstr>DRUG MASTER FILE</vt:lpstr>
    </vt:vector>
  </TitlesOfParts>
  <Company>Hewlett-Packard Company</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MASTER FILE</dc:title>
  <dc:creator>Carly Vulders</dc:creator>
  <cp:lastModifiedBy>Jm</cp:lastModifiedBy>
  <cp:revision>2</cp:revision>
  <cp:lastPrinted>2014-02-17T14:00:00Z</cp:lastPrinted>
  <dcterms:created xsi:type="dcterms:W3CDTF">2014-05-29T13:22:00Z</dcterms:created>
  <dcterms:modified xsi:type="dcterms:W3CDTF">2014-05-29T13:22:00Z</dcterms:modified>
</cp:coreProperties>
</file>